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D4B" w:rsidRPr="00AC4D98" w:rsidRDefault="00ED1ED6" w:rsidP="00B813AB">
      <w:pPr>
        <w:pStyle w:val="2"/>
        <w:jc w:val="center"/>
      </w:pPr>
      <w:r w:rsidRPr="00AC4D98">
        <w:t>4</w:t>
      </w:r>
      <w:r w:rsidRPr="00AC4D98">
        <w:t xml:space="preserve">　单摆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</w:rPr>
        <w:t>[</w:t>
      </w:r>
      <w:r w:rsidR="00ED1ED6" w:rsidRPr="00AC4D98">
        <w:rPr>
          <w:rFonts w:ascii="Times New Roman" w:eastAsia="方正宋黑_GBK" w:hAnsi="Times New Roman"/>
        </w:rPr>
        <w:t>学习目标</w:t>
      </w:r>
      <w:r w:rsidRPr="00AC4D98">
        <w:rPr>
          <w:rFonts w:ascii="Times New Roman" w:hAnsi="Times New Roman"/>
        </w:rPr>
        <w:t>]</w:t>
      </w:r>
      <w:r w:rsidR="00ED1ED6" w:rsidRPr="00AC4D98">
        <w:rPr>
          <w:rFonts w:ascii="Times New Roman" w:hAnsi="Times New Roman"/>
        </w:rPr>
        <w:t xml:space="preserve">　</w:t>
      </w:r>
      <w:r w:rsidR="00ED1ED6" w:rsidRPr="00AC4D98">
        <w:rPr>
          <w:rFonts w:ascii="Times New Roman" w:hAnsi="Times New Roman"/>
        </w:rPr>
        <w:t>1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知道单摆的概念和单摆振动时回复力的来源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  <w:r w:rsidR="00ED1ED6" w:rsidRPr="00AC4D98">
        <w:rPr>
          <w:rFonts w:ascii="Times New Roman" w:hAnsi="Times New Roman"/>
        </w:rPr>
        <w:t>2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知道影响单摆周期的因素，掌握单摆的周期公式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重难点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一、单摆及其回复力</w:t>
      </w:r>
    </w:p>
    <w:p w:rsidR="00B813AB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报宋_GBK" w:hAnsi="Times New Roman"/>
        </w:rPr>
      </w:pPr>
      <w:r w:rsidRPr="00AC4D98">
        <w:rPr>
          <w:rFonts w:ascii="Times New Roman" w:eastAsia="方正报宋_GBK" w:hAnsi="Times New Roman"/>
        </w:rPr>
        <w:t>如图所示，一根细线上端固定，下端连接一个金属小球，用手使小球偏离竖直方向一个很小的夹角，然后释放，小球在</w:t>
      </w:r>
      <w:r w:rsidRPr="00AC4D98">
        <w:rPr>
          <w:rFonts w:ascii="Times New Roman" w:hAnsi="Times New Roman"/>
          <w:i/>
        </w:rPr>
        <w:t>A</w:t>
      </w:r>
      <w:r w:rsidRPr="00AC4D98">
        <w:rPr>
          <w:rFonts w:ascii="Times New Roman" w:eastAsia="方正报宋_GBK" w:hAnsi="Times New Roman"/>
        </w:rPr>
        <w:t>、</w:t>
      </w:r>
      <w:r w:rsidRPr="00AC4D98">
        <w:rPr>
          <w:rFonts w:ascii="Times New Roman" w:hAnsi="Times New Roman"/>
          <w:i/>
        </w:rPr>
        <w:t>A'</w:t>
      </w:r>
      <w:r w:rsidRPr="00AC4D98">
        <w:rPr>
          <w:rFonts w:ascii="Times New Roman" w:eastAsia="方正报宋_GBK" w:hAnsi="Times New Roman"/>
        </w:rPr>
        <w:t>间来回摆动，不计空气的阻力。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115695" cy="1045210"/>
            <wp:effectExtent l="0" t="0" r="8255" b="2540"/>
            <wp:docPr id="96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hAnsi="Times New Roman"/>
        </w:rPr>
        <w:t>1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小球摆动过程中受到哪些力的作用？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hAnsi="Times New Roman"/>
        </w:rPr>
        <w:t>2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什么力提供向心力？什么力提供回复力？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hAnsi="Times New Roman"/>
        </w:rPr>
        <w:t>3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小球经过</w:t>
      </w:r>
      <w:r w:rsidR="00ED1ED6" w:rsidRPr="00AC4D98">
        <w:rPr>
          <w:rFonts w:ascii="Times New Roman" w:hAnsi="Times New Roman"/>
          <w:i/>
        </w:rPr>
        <w:t>O</w:t>
      </w:r>
      <w:r w:rsidR="00ED1ED6" w:rsidRPr="00AC4D98">
        <w:rPr>
          <w:rFonts w:ascii="Times New Roman" w:eastAsia="方正报宋_GBK" w:hAnsi="Times New Roman"/>
        </w:rPr>
        <w:t>点平衡位置时回复力为零，合外力也为零吗？</w:t>
      </w: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97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单摆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定义：细线一端固定在悬点，另一端系一个小球，如果细线的长度不可改变，细线的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与小球相比可以忽略，球的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</w:t>
      </w:r>
      <w:r w:rsidR="00ED1ED6" w:rsidRPr="00AC4D98">
        <w:rPr>
          <w:rFonts w:ascii="Times New Roman" w:hAnsi="Times New Roman"/>
          <w:w w:val="104"/>
        </w:rPr>
        <w:t>与线的长度相比也可以忽略，这样的装置就叫作单摆。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单摆是实际摆的理想化模型。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单摆的回复力</w:t>
      </w:r>
    </w:p>
    <w:p w:rsidR="00B813AB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来源：摆球的重力沿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　　</w:t>
      </w:r>
      <w:r w:rsidR="00ED1ED6" w:rsidRPr="00AC4D98">
        <w:rPr>
          <w:rFonts w:ascii="Times New Roman" w:hAnsi="Times New Roman"/>
          <w:w w:val="104"/>
        </w:rPr>
        <w:t>方向的分力，即</w:t>
      </w:r>
      <w:r w:rsidR="00ED1ED6" w:rsidRPr="00AC4D98">
        <w:rPr>
          <w:rFonts w:ascii="Times New Roman" w:hAnsi="Times New Roman"/>
          <w:i/>
          <w:w w:val="104"/>
        </w:rPr>
        <w:t>F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i/>
          <w:w w:val="104"/>
          <w:u w:val="single"/>
        </w:rPr>
        <w:t> 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。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115695" cy="1333500"/>
            <wp:effectExtent l="0" t="0" r="8255" b="0"/>
            <wp:docPr id="98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规律：在摆角很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时，摆球所受的回复力与它偏离平衡位置的位移成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，方向总指向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</w:t>
      </w:r>
      <w:r w:rsidR="00ED1ED6" w:rsidRPr="00AC4D98">
        <w:rPr>
          <w:rFonts w:ascii="Times New Roman" w:hAnsi="Times New Roman"/>
          <w:w w:val="104"/>
        </w:rPr>
        <w:t>，即</w:t>
      </w:r>
      <w:r w:rsidR="00ED1ED6" w:rsidRPr="00AC4D98">
        <w:rPr>
          <w:rFonts w:ascii="Times New Roman" w:hAnsi="Times New Roman"/>
          <w:i/>
          <w:w w:val="104"/>
        </w:rPr>
        <w:t>F</w:t>
      </w:r>
      <w:r w:rsidRPr="00AC4D98">
        <w:rPr>
          <w:rFonts w:ascii="Times New Roman" w:hAnsi="Times New Roman"/>
          <w:w w:val="104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="00ED1ED6" w:rsidRPr="00AC4D98">
        <w:rPr>
          <w:rFonts w:ascii="Times New Roman" w:hAnsi="Times New Roman"/>
          <w:i/>
          <w:w w:val="104"/>
        </w:rPr>
        <w:t>x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</w:rPr>
        <w:lastRenderedPageBreak/>
        <w:t>说明</w:t>
      </w:r>
      <w:r w:rsidRPr="00AC4D98">
        <w:rPr>
          <w:rFonts w:ascii="Times New Roman" w:eastAsia="方正楷体_GBK" w:hAnsi="Times New Roman"/>
        </w:rPr>
        <w:t>：在摆角很小时，用弧度表示的</w:t>
      </w:r>
      <w:r w:rsidRPr="00AC4D98">
        <w:rPr>
          <w:rFonts w:ascii="Times New Roman" w:hAnsi="Times New Roman"/>
          <w:i/>
        </w:rPr>
        <w:t>θ</w:t>
      </w:r>
      <w:r w:rsidRPr="00AC4D98">
        <w:rPr>
          <w:rFonts w:ascii="Times New Roman" w:eastAsia="方正楷体_GBK" w:hAnsi="Times New Roman"/>
        </w:rPr>
        <w:t>与它的正弦</w:t>
      </w:r>
      <w:r w:rsidRPr="00AC4D98">
        <w:rPr>
          <w:rFonts w:ascii="Times New Roman" w:hAnsi="Times New Roman"/>
        </w:rPr>
        <w:t>sin</w:t>
      </w:r>
      <w:r w:rsidRPr="00AC4D98">
        <w:rPr>
          <w:rFonts w:ascii="Times New Roman" w:eastAsia="方正楷体_GBK" w:hAnsi="Times New Roman"/>
        </w:rPr>
        <w:t xml:space="preserve"> </w:t>
      </w:r>
      <w:r w:rsidRPr="00AC4D98">
        <w:rPr>
          <w:rFonts w:ascii="Times New Roman" w:hAnsi="Times New Roman"/>
          <w:i/>
        </w:rPr>
        <w:t>θ</w:t>
      </w:r>
      <w:r w:rsidRPr="00AC4D98">
        <w:rPr>
          <w:rFonts w:ascii="Times New Roman" w:eastAsia="方正楷体_GBK" w:hAnsi="Times New Roman"/>
        </w:rPr>
        <w:t>近似相等，即</w:t>
      </w:r>
      <w:r w:rsidRPr="00AC4D98">
        <w:rPr>
          <w:rFonts w:ascii="Times New Roman" w:hAnsi="Times New Roman"/>
        </w:rPr>
        <w:t>sin</w:t>
      </w:r>
      <w:r w:rsidRPr="00AC4D98">
        <w:rPr>
          <w:rFonts w:ascii="Times New Roman" w:eastAsia="方正楷体_GBK" w:hAnsi="Times New Roman"/>
        </w:rPr>
        <w:t xml:space="preserve"> </w:t>
      </w:r>
      <w:r w:rsidRPr="00AC4D98">
        <w:rPr>
          <w:rFonts w:ascii="Times New Roman" w:hAnsi="Times New Roman"/>
          <w:i/>
        </w:rPr>
        <w:t>θ</w:t>
      </w:r>
      <w:r w:rsidRPr="00AC4D98">
        <w:rPr>
          <w:rFonts w:ascii="Times New Roman" w:hAnsi="Times New Roman"/>
        </w:rPr>
        <w:t>≈</w:t>
      </w:r>
      <w:r w:rsidRPr="00AC4D98">
        <w:rPr>
          <w:rFonts w:ascii="Times New Roman" w:hAnsi="Times New Roman"/>
          <w:i/>
        </w:rPr>
        <w:t>θ</w:t>
      </w:r>
      <w:r w:rsidRPr="00AC4D98">
        <w:rPr>
          <w:rFonts w:ascii="Times New Roman" w:hAnsi="Times New Roman"/>
        </w:rPr>
        <w:t>≈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AC4D98">
        <w:rPr>
          <w:rFonts w:ascii="Times New Roman" w:eastAsia="方正楷体_GBK" w:hAnsi="Times New Roman"/>
        </w:rPr>
        <w:t>，因此单摆的回复力可表示为</w:t>
      </w:r>
      <w:r w:rsidRPr="00AC4D98">
        <w:rPr>
          <w:rFonts w:ascii="Times New Roman" w:hAnsi="Times New Roman"/>
          <w:i/>
        </w:rPr>
        <w:t>F</w:t>
      </w:r>
      <w:r w:rsidR="000E40CF" w:rsidRPr="00AC4D98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AC4D98">
        <w:rPr>
          <w:rFonts w:ascii="Times New Roman" w:hAnsi="Times New Roman"/>
          <w:i/>
        </w:rPr>
        <w:t>x</w:t>
      </w:r>
      <w:r w:rsidR="000E40CF" w:rsidRPr="00AC4D98">
        <w:rPr>
          <w:rFonts w:ascii="Times New Roman" w:eastAsia="方正楷体_GBK" w:hAnsi="Times New Roman"/>
        </w:rPr>
        <w:t>(</w:t>
      </w:r>
      <w:r w:rsidRPr="00AC4D98">
        <w:rPr>
          <w:rFonts w:ascii="Times New Roman" w:eastAsia="方正楷体_GBK" w:hAnsi="Times New Roman"/>
        </w:rPr>
        <w:t>式中</w:t>
      </w:r>
      <w:r w:rsidRPr="00AC4D98">
        <w:rPr>
          <w:rFonts w:ascii="Times New Roman" w:hAnsi="Times New Roman"/>
          <w:i/>
        </w:rPr>
        <w:t>x</w:t>
      </w:r>
      <w:r w:rsidRPr="00AC4D98">
        <w:rPr>
          <w:rFonts w:ascii="Times New Roman" w:eastAsia="方正楷体_GBK" w:hAnsi="Times New Roman"/>
        </w:rPr>
        <w:t>表示摆球偏离平衡位置的位移，</w:t>
      </w:r>
      <w:r w:rsidRPr="00AC4D98">
        <w:rPr>
          <w:rFonts w:ascii="Times New Roman" w:hAnsi="Times New Roman"/>
          <w:i/>
        </w:rPr>
        <w:t>l</w:t>
      </w:r>
      <w:r w:rsidRPr="00AC4D98">
        <w:rPr>
          <w:rFonts w:ascii="Times New Roman" w:eastAsia="方正楷体_GBK" w:hAnsi="Times New Roman"/>
        </w:rPr>
        <w:t>表示单摆的摆长，负号表示回复力</w:t>
      </w:r>
      <w:r w:rsidRPr="00AC4D98">
        <w:rPr>
          <w:rFonts w:ascii="Times New Roman" w:hAnsi="Times New Roman"/>
          <w:i/>
        </w:rPr>
        <w:t>F</w:t>
      </w:r>
      <w:r w:rsidRPr="00AC4D98">
        <w:rPr>
          <w:rFonts w:ascii="Times New Roman" w:eastAsia="方正楷体_GBK" w:hAnsi="Times New Roman"/>
        </w:rPr>
        <w:t>与位移</w:t>
      </w:r>
      <w:r w:rsidRPr="00AC4D98">
        <w:rPr>
          <w:rFonts w:ascii="Times New Roman" w:hAnsi="Times New Roman"/>
          <w:i/>
        </w:rPr>
        <w:t>x</w:t>
      </w:r>
      <w:r w:rsidRPr="00AC4D98">
        <w:rPr>
          <w:rFonts w:ascii="Times New Roman" w:eastAsia="方正楷体_GBK" w:hAnsi="Times New Roman"/>
        </w:rPr>
        <w:t>的方向相反</w:t>
      </w:r>
      <w:r w:rsidR="000E40CF" w:rsidRPr="00AC4D98">
        <w:rPr>
          <w:rFonts w:ascii="Times New Roman" w:eastAsia="方正楷体_GBK" w:hAnsi="Times New Roman"/>
        </w:rPr>
        <w:t>)</w:t>
      </w:r>
      <w:r w:rsidRPr="00AC4D98">
        <w:rPr>
          <w:rFonts w:ascii="Times New Roman" w:eastAsia="方正楷体_GBK" w:hAnsi="Times New Roman"/>
        </w:rPr>
        <w:t>，由此知回复力符合</w:t>
      </w:r>
      <w:r w:rsidRPr="00AC4D98">
        <w:rPr>
          <w:rFonts w:ascii="Times New Roman" w:hAnsi="Times New Roman"/>
          <w:i/>
        </w:rPr>
        <w:t>F</w:t>
      </w:r>
      <w:r w:rsidR="000E40CF" w:rsidRPr="00AC4D98">
        <w:rPr>
          <w:rFonts w:ascii="Times New Roman" w:hAnsi="Times New Roman"/>
        </w:rPr>
        <w:t>＝－</w:t>
      </w:r>
      <w:r w:rsidRPr="00AC4D98">
        <w:rPr>
          <w:rFonts w:ascii="Times New Roman" w:hAnsi="Times New Roman"/>
          <w:i/>
        </w:rPr>
        <w:t>kx</w:t>
      </w:r>
      <w:r w:rsidRPr="00AC4D98">
        <w:rPr>
          <w:rFonts w:ascii="Times New Roman" w:eastAsia="方正楷体_GBK" w:hAnsi="Times New Roman"/>
        </w:rPr>
        <w:t>，单摆做简谐运动。</w:t>
      </w:r>
    </w:p>
    <w:p w:rsidR="00B813AB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05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1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06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2024·</w:t>
      </w:r>
      <w:r w:rsidR="00ED1ED6" w:rsidRPr="00AC4D98">
        <w:rPr>
          <w:rFonts w:ascii="Times New Roman" w:eastAsia="方正楷体_GBK" w:hAnsi="Times New Roman"/>
          <w:w w:val="104"/>
        </w:rPr>
        <w:t>河北省高二联考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如图所示，单摆在竖直平面内的</w:t>
      </w:r>
      <w:r w:rsidR="00ED1ED6" w:rsidRPr="00AC4D98">
        <w:rPr>
          <w:rFonts w:ascii="Times New Roman" w:hAnsi="Times New Roman"/>
          <w:i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C</w:t>
      </w:r>
      <w:r w:rsidR="00ED1ED6" w:rsidRPr="00AC4D98">
        <w:rPr>
          <w:rFonts w:ascii="Times New Roman" w:hAnsi="Times New Roman"/>
          <w:w w:val="104"/>
        </w:rPr>
        <w:t>之间做简谐运动，</w:t>
      </w:r>
      <w:r w:rsidR="00ED1ED6" w:rsidRPr="00AC4D98">
        <w:rPr>
          <w:rFonts w:ascii="Times New Roman" w:hAnsi="Times New Roman"/>
          <w:i/>
          <w:w w:val="104"/>
        </w:rPr>
        <w:t>O</w:t>
      </w:r>
      <w:r w:rsidR="00ED1ED6" w:rsidRPr="00AC4D98">
        <w:rPr>
          <w:rFonts w:ascii="Times New Roman" w:hAnsi="Times New Roman"/>
          <w:w w:val="104"/>
        </w:rPr>
        <w:t>点为单摆的固定悬点，</w:t>
      </w:r>
      <w:r w:rsidR="00ED1ED6" w:rsidRPr="00AC4D98">
        <w:rPr>
          <w:rFonts w:ascii="Times New Roman" w:hAnsi="Times New Roman"/>
          <w:i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点为运动中的最低位置，则下列说法正确的是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609600" cy="1083310"/>
            <wp:effectExtent l="0" t="0" r="0" b="2540"/>
            <wp:docPr id="10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摆球受到重力、拉力、回复力三个力的作用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摆球在</w:t>
      </w:r>
      <w:r w:rsidRPr="00AC4D98">
        <w:rPr>
          <w:rFonts w:ascii="Times New Roman" w:hAnsi="Times New Roman"/>
          <w:i/>
          <w:w w:val="104"/>
        </w:rPr>
        <w:t>B</w:t>
      </w:r>
      <w:r w:rsidRPr="00AC4D98">
        <w:rPr>
          <w:rFonts w:ascii="Times New Roman" w:hAnsi="Times New Roman"/>
          <w:w w:val="104"/>
        </w:rPr>
        <w:t>点时，动能最大，回复力最大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摆球在</w:t>
      </w:r>
      <w:r w:rsidRPr="00AC4D98">
        <w:rPr>
          <w:rFonts w:ascii="Times New Roman" w:hAnsi="Times New Roman"/>
          <w:i/>
          <w:w w:val="104"/>
        </w:rPr>
        <w:t>A</w:t>
      </w:r>
      <w:r w:rsidRPr="00AC4D98">
        <w:rPr>
          <w:rFonts w:ascii="Times New Roman" w:hAnsi="Times New Roman"/>
          <w:w w:val="104"/>
        </w:rPr>
        <w:t>点和</w:t>
      </w:r>
      <w:r w:rsidRPr="00AC4D98">
        <w:rPr>
          <w:rFonts w:ascii="Times New Roman" w:hAnsi="Times New Roman"/>
          <w:i/>
          <w:w w:val="104"/>
        </w:rPr>
        <w:t>C</w:t>
      </w:r>
      <w:r w:rsidRPr="00AC4D98">
        <w:rPr>
          <w:rFonts w:ascii="Times New Roman" w:hAnsi="Times New Roman"/>
          <w:w w:val="104"/>
        </w:rPr>
        <w:t>点时，速度为零，故细线拉力最小，但回复力最大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摆球由</w:t>
      </w:r>
      <w:r w:rsidRPr="00AC4D98">
        <w:rPr>
          <w:rFonts w:ascii="Times New Roman" w:hAnsi="Times New Roman"/>
          <w:i/>
          <w:w w:val="104"/>
        </w:rPr>
        <w:t>A</w:t>
      </w:r>
      <w:r w:rsidRPr="00AC4D98">
        <w:rPr>
          <w:rFonts w:ascii="Times New Roman" w:hAnsi="Times New Roman"/>
          <w:w w:val="104"/>
        </w:rPr>
        <w:t>点向</w:t>
      </w:r>
      <w:r w:rsidRPr="00AC4D98">
        <w:rPr>
          <w:rFonts w:ascii="Times New Roman" w:hAnsi="Times New Roman"/>
          <w:i/>
          <w:w w:val="104"/>
        </w:rPr>
        <w:t>B</w:t>
      </w:r>
      <w:r w:rsidRPr="00AC4D98">
        <w:rPr>
          <w:rFonts w:ascii="Times New Roman" w:hAnsi="Times New Roman"/>
          <w:w w:val="104"/>
        </w:rPr>
        <w:t>点摆动过程中，细线拉力增大，回复力增大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二、单摆的周期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单摆振动的周期与摆球质量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选填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有关</w:t>
      </w:r>
      <w:r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或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无关</w:t>
      </w:r>
      <w:r w:rsidRPr="00602F1B">
        <w:rPr>
          <w:rFonts w:ascii="宋体" w:hAnsi="宋体"/>
          <w:w w:val="104"/>
        </w:rPr>
        <w:t>”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，在振幅较小时与振幅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选填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有关</w:t>
      </w:r>
      <w:r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或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无关</w:t>
      </w:r>
      <w:r w:rsidRPr="00602F1B">
        <w:rPr>
          <w:rFonts w:ascii="宋体" w:hAnsi="宋体"/>
          <w:w w:val="104"/>
        </w:rPr>
        <w:t>”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，但与摆长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选填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有关</w:t>
      </w:r>
      <w:r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或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无关</w:t>
      </w:r>
      <w:r w:rsidRPr="00602F1B">
        <w:rPr>
          <w:rFonts w:ascii="宋体" w:hAnsi="宋体"/>
          <w:w w:val="104"/>
        </w:rPr>
        <w:t>”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，摆长越长，周期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选填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越大</w:t>
      </w:r>
      <w:r w:rsidRPr="00602F1B">
        <w:rPr>
          <w:rFonts w:ascii="宋体" w:hAnsi="宋体"/>
          <w:w w:val="104"/>
        </w:rPr>
        <w:t>”“</w:t>
      </w:r>
      <w:r w:rsidRPr="00AC4D98">
        <w:rPr>
          <w:rFonts w:ascii="Times New Roman" w:hAnsi="Times New Roman"/>
          <w:w w:val="104"/>
        </w:rPr>
        <w:t>越小</w:t>
      </w:r>
      <w:r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或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不变</w:t>
      </w:r>
      <w:r w:rsidRPr="00602F1B">
        <w:rPr>
          <w:rFonts w:ascii="宋体" w:hAnsi="宋体"/>
          <w:w w:val="104"/>
        </w:rPr>
        <w:t>”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单摆周期公式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提出：单摆周期公式是荷兰物理学家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首先提出的。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公式：</w:t>
      </w:r>
      <w:r w:rsidR="00ED1ED6"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，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即周期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与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成正比，与</w:t>
      </w:r>
      <w:r w:rsidRPr="00AC4D98">
        <w:rPr>
          <w:rFonts w:ascii="Times New Roman" w:hAnsi="Times New Roman"/>
          <w:w w:val="104"/>
          <w:u w:val="single"/>
        </w:rPr>
        <w:t xml:space="preserve">　　　　　　　　　　　　　　　　</w:t>
      </w:r>
      <w:r w:rsidRPr="00AC4D98">
        <w:rPr>
          <w:rFonts w:ascii="Times New Roman" w:hAnsi="Times New Roman"/>
          <w:w w:val="104"/>
        </w:rPr>
        <w:t>成反比，而与振幅、摆球质量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</w:rPr>
        <w:t>说明：</w:t>
      </w:r>
      <w:r w:rsidRPr="00AC4D98">
        <w:rPr>
          <w:rFonts w:ascii="宋体" w:hAnsi="宋体" w:cs="宋体" w:hint="eastAsia"/>
        </w:rPr>
        <w:t>①</w:t>
      </w:r>
      <w:r w:rsidRPr="00AC4D98">
        <w:rPr>
          <w:rFonts w:ascii="Times New Roman" w:eastAsia="方正楷体_GBK" w:hAnsi="Times New Roman"/>
        </w:rPr>
        <w:t>单摆的周期公式在摆角很小时成立。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</w:rPr>
        <w:t>②</w:t>
      </w:r>
      <w:r w:rsidRPr="00AC4D98">
        <w:rPr>
          <w:rFonts w:ascii="Times New Roman" w:eastAsia="方正楷体_GBK" w:hAnsi="Times New Roman"/>
        </w:rPr>
        <w:t>公式中的</w:t>
      </w:r>
      <w:r w:rsidRPr="00AC4D98">
        <w:rPr>
          <w:rFonts w:ascii="Times New Roman" w:hAnsi="Times New Roman"/>
          <w:i/>
        </w:rPr>
        <w:t>l</w:t>
      </w:r>
      <w:r w:rsidRPr="00AC4D98">
        <w:rPr>
          <w:rFonts w:ascii="Times New Roman" w:eastAsia="方正楷体_GBK" w:hAnsi="Times New Roman"/>
        </w:rPr>
        <w:t>是摆长，即悬点到摆球球心的距离，</w:t>
      </w:r>
      <w:r w:rsidRPr="00AC4D98">
        <w:rPr>
          <w:rFonts w:ascii="Times New Roman" w:hAnsi="Times New Roman"/>
          <w:i/>
        </w:rPr>
        <w:t>l</w:t>
      </w:r>
      <w:r w:rsidR="000E40CF" w:rsidRPr="00AC4D98">
        <w:rPr>
          <w:rFonts w:ascii="Times New Roman" w:hAnsi="Times New Roman"/>
        </w:rPr>
        <w:t>＝</w:t>
      </w:r>
      <w:r w:rsidRPr="00AC4D98">
        <w:rPr>
          <w:rFonts w:ascii="Times New Roman" w:hAnsi="Times New Roman"/>
          <w:i/>
        </w:rPr>
        <w:t>l</w:t>
      </w:r>
      <w:r w:rsidRPr="00AC4D98">
        <w:rPr>
          <w:rFonts w:ascii="Times New Roman" w:eastAsia="方正楷体_GBK" w:hAnsi="Times New Roman"/>
          <w:vertAlign w:val="subscript"/>
        </w:rPr>
        <w:t>线</w:t>
      </w:r>
      <w:r w:rsidR="000E40CF" w:rsidRPr="00AC4D98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C4D98">
        <w:rPr>
          <w:rFonts w:ascii="Times New Roman" w:eastAsia="方正楷体_GBK" w:hAnsi="Times New Roman"/>
        </w:rPr>
        <w:t>，</w:t>
      </w:r>
      <w:r w:rsidRPr="00AC4D98">
        <w:rPr>
          <w:rFonts w:ascii="Times New Roman" w:hAnsi="Times New Roman"/>
          <w:i/>
        </w:rPr>
        <w:t>d</w:t>
      </w:r>
      <w:r w:rsidRPr="00AC4D98">
        <w:rPr>
          <w:rFonts w:ascii="Times New Roman" w:eastAsia="方正楷体_GBK" w:hAnsi="Times New Roman"/>
        </w:rPr>
        <w:t>为摆球的直径。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</w:rPr>
        <w:t>③</w:t>
      </w:r>
      <w:r w:rsidRPr="00AC4D98">
        <w:rPr>
          <w:rFonts w:ascii="Times New Roman" w:eastAsia="方正楷体_GBK" w:hAnsi="Times New Roman"/>
        </w:rPr>
        <w:t>公式中的</w:t>
      </w:r>
      <w:r w:rsidRPr="00AC4D98">
        <w:rPr>
          <w:rFonts w:ascii="Times New Roman" w:hAnsi="Times New Roman"/>
          <w:i/>
        </w:rPr>
        <w:t>g</w:t>
      </w:r>
      <w:r w:rsidRPr="00AC4D98">
        <w:rPr>
          <w:rFonts w:ascii="Times New Roman" w:eastAsia="方正楷体_GBK" w:hAnsi="Times New Roman"/>
        </w:rPr>
        <w:t>是单摆所在地的重力加速度，由单摆所在的空间位置决定。</w:t>
      </w:r>
    </w:p>
    <w:p w:rsidR="00B813AB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10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2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1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2024·</w:t>
      </w:r>
      <w:r w:rsidR="00ED1ED6" w:rsidRPr="00AC4D98">
        <w:rPr>
          <w:rFonts w:ascii="Times New Roman" w:eastAsia="方正楷体_GBK" w:hAnsi="Times New Roman"/>
          <w:w w:val="104"/>
        </w:rPr>
        <w:t>辽宁省名校联盟高二期中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图为某一单摆的简化模型，其摆角</w:t>
      </w:r>
      <w:r w:rsidR="00ED1ED6" w:rsidRPr="00AC4D98">
        <w:rPr>
          <w:rFonts w:ascii="Times New Roman" w:hAnsi="Times New Roman"/>
          <w:i/>
          <w:w w:val="104"/>
        </w:rPr>
        <w:t>α</w:t>
      </w:r>
      <w:r w:rsidR="00ED1ED6" w:rsidRPr="00AC4D98">
        <w:rPr>
          <w:rFonts w:ascii="Times New Roman" w:hAnsi="Times New Roman"/>
          <w:w w:val="104"/>
        </w:rPr>
        <w:t>小于</w:t>
      </w:r>
      <w:r w:rsidR="00ED1ED6" w:rsidRPr="00AC4D98">
        <w:rPr>
          <w:rFonts w:ascii="Times New Roman" w:hAnsi="Times New Roman"/>
          <w:w w:val="104"/>
        </w:rPr>
        <w:t>5°</w:t>
      </w:r>
      <w:r w:rsidR="00ED1ED6" w:rsidRPr="00AC4D98">
        <w:rPr>
          <w:rFonts w:ascii="Times New Roman" w:hAnsi="Times New Roman"/>
          <w:w w:val="104"/>
        </w:rPr>
        <w:t>，单摆的周期为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</w:rPr>
        <w:t>，下列说法正确的是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974090" cy="1224915"/>
            <wp:effectExtent l="0" t="0" r="0" b="0"/>
            <wp:docPr id="112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把摆球质量减小一半，其他条件不变，则单摆的周期变大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把摆角</w:t>
      </w:r>
      <w:r w:rsidRPr="00AC4D98">
        <w:rPr>
          <w:rFonts w:ascii="Times New Roman" w:hAnsi="Times New Roman"/>
          <w:i/>
          <w:w w:val="104"/>
        </w:rPr>
        <w:t>α</w:t>
      </w:r>
      <w:r w:rsidRPr="00AC4D98">
        <w:rPr>
          <w:rFonts w:ascii="Times New Roman" w:hAnsi="Times New Roman"/>
          <w:w w:val="104"/>
        </w:rPr>
        <w:t>变大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仍小于</w:t>
      </w:r>
      <w:r w:rsidRPr="00AC4D98">
        <w:rPr>
          <w:rFonts w:ascii="Times New Roman" w:hAnsi="Times New Roman"/>
          <w:w w:val="104"/>
        </w:rPr>
        <w:t>5°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，其他条件不变，则单摆的周期变大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将单摆摆长增加为原来的</w:t>
      </w:r>
      <w:r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倍，其他条件不变，则单摆的周期将变为</w:t>
      </w:r>
      <w:r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i/>
          <w:w w:val="104"/>
        </w:rPr>
        <w:t>T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将此单摆从两极移到地球赤道上，其他条件不变，则单摆的周期将变大</w:t>
      </w:r>
    </w:p>
    <w:p w:rsidR="00846D4B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41611">
        <w:rPr>
          <w:noProof/>
        </w:rPr>
        <w:drawing>
          <wp:inline distT="0" distB="0" distL="0" distR="0">
            <wp:extent cx="38100" cy="108585"/>
            <wp:effectExtent l="0" t="0" r="0" b="5715"/>
            <wp:docPr id="113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3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14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周期是</w:t>
      </w:r>
      <w:r w:rsidR="00ED1ED6" w:rsidRPr="00AC4D98">
        <w:rPr>
          <w:rFonts w:ascii="Times New Roman" w:hAnsi="Times New Roman"/>
          <w:w w:val="104"/>
        </w:rPr>
        <w:t>2 s</w:t>
      </w:r>
      <w:r w:rsidR="00ED1ED6" w:rsidRPr="00AC4D98">
        <w:rPr>
          <w:rFonts w:ascii="Times New Roman" w:hAnsi="Times New Roman"/>
          <w:w w:val="104"/>
        </w:rPr>
        <w:t>的单摆叫秒摆，秒摆的摆长是多少？把一个地球上的秒摆拿到月球上去，它在月球上做</w:t>
      </w:r>
      <w:r w:rsidR="00ED1ED6" w:rsidRPr="00AC4D98">
        <w:rPr>
          <w:rFonts w:ascii="Times New Roman" w:hAnsi="Times New Roman"/>
          <w:w w:val="104"/>
        </w:rPr>
        <w:t>50</w:t>
      </w:r>
      <w:r w:rsidR="00ED1ED6" w:rsidRPr="00AC4D98">
        <w:rPr>
          <w:rFonts w:ascii="Times New Roman" w:hAnsi="Times New Roman"/>
          <w:w w:val="104"/>
        </w:rPr>
        <w:t>次全振动要用多少时间？已知地球表面的重力加速度为</w:t>
      </w:r>
      <w:r w:rsidR="00ED1ED6" w:rsidRPr="00AC4D98">
        <w:rPr>
          <w:rFonts w:ascii="Times New Roman" w:hAnsi="Times New Roman"/>
          <w:w w:val="104"/>
        </w:rPr>
        <w:t>9</w:t>
      </w:r>
      <w:r w:rsidR="000E40CF" w:rsidRPr="00AC4D98">
        <w:rPr>
          <w:rFonts w:ascii="Times New Roman" w:hAnsi="Times New Roman"/>
          <w:w w:val="104"/>
        </w:rPr>
        <w:t>.</w:t>
      </w:r>
      <w:r w:rsidR="00ED1ED6" w:rsidRPr="00AC4D98">
        <w:rPr>
          <w:rFonts w:ascii="Times New Roman" w:hAnsi="Times New Roman"/>
          <w:w w:val="104"/>
        </w:rPr>
        <w:t>8 m/s</w:t>
      </w:r>
      <w:r w:rsidR="00ED1ED6" w:rsidRPr="00AC4D98">
        <w:rPr>
          <w:rFonts w:ascii="Times New Roman" w:hAnsi="Times New Roman"/>
          <w:w w:val="104"/>
          <w:vertAlign w:val="superscript"/>
        </w:rPr>
        <w:t>2</w:t>
      </w:r>
      <w:r w:rsidR="00ED1ED6" w:rsidRPr="00AC4D98">
        <w:rPr>
          <w:rFonts w:ascii="Times New Roman" w:hAnsi="Times New Roman"/>
          <w:w w:val="104"/>
        </w:rPr>
        <w:t>，</w:t>
      </w:r>
      <w:r w:rsidR="00ED1ED6" w:rsidRPr="00AC4D98">
        <w:rPr>
          <w:rFonts w:ascii="Times New Roman" w:hAnsi="Times New Roman"/>
          <w:w w:val="104"/>
        </w:rPr>
        <w:t xml:space="preserve"> </w:t>
      </w:r>
      <w:r w:rsidR="00ED1ED6" w:rsidRPr="00AC4D98">
        <w:rPr>
          <w:rFonts w:ascii="Times New Roman" w:hAnsi="Times New Roman"/>
          <w:w w:val="104"/>
        </w:rPr>
        <w:t>月球上的自由落体加速度为</w:t>
      </w:r>
      <w:r w:rsidR="00ED1ED6"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="00ED1ED6" w:rsidRPr="00AC4D98">
        <w:rPr>
          <w:rFonts w:ascii="Times New Roman" w:hAnsi="Times New Roman"/>
          <w:w w:val="104"/>
        </w:rPr>
        <w:t>6 m/s</w:t>
      </w:r>
      <w:r w:rsidR="00ED1ED6" w:rsidRPr="00AC4D98">
        <w:rPr>
          <w:rFonts w:ascii="Times New Roman" w:hAnsi="Times New Roman"/>
          <w:w w:val="104"/>
          <w:vertAlign w:val="superscript"/>
        </w:rPr>
        <w:t>2</w:t>
      </w:r>
      <w:r w:rsidR="00ED1ED6" w:rsidRPr="00AC4D98">
        <w:rPr>
          <w:rFonts w:ascii="Times New Roman" w:hAnsi="Times New Roman"/>
          <w:w w:val="104"/>
        </w:rPr>
        <w:t>，</w:t>
      </w:r>
      <w:r w:rsidR="00ED1ED6" w:rsidRPr="00AC4D98">
        <w:rPr>
          <w:rFonts w:ascii="Times New Roman" w:hAnsi="Times New Roman"/>
          <w:w w:val="104"/>
        </w:rPr>
        <w:t>π</w:t>
      </w:r>
      <w:r w:rsidR="00ED1ED6" w:rsidRPr="00AC4D98">
        <w:rPr>
          <w:rFonts w:ascii="Times New Roman" w:hAnsi="Times New Roman"/>
          <w:w w:val="104"/>
          <w:vertAlign w:val="superscript"/>
        </w:rPr>
        <w:t>2</w:t>
      </w:r>
      <w:r w:rsidR="00ED1ED6" w:rsidRPr="00AC4D98">
        <w:rPr>
          <w:rFonts w:ascii="Times New Roman" w:hAnsi="Times New Roman"/>
          <w:w w:val="104"/>
        </w:rPr>
        <w:t>取</w:t>
      </w:r>
      <w:r w:rsidR="00ED1ED6" w:rsidRPr="00AC4D98">
        <w:rPr>
          <w:rFonts w:ascii="Times New Roman" w:hAnsi="Times New Roman"/>
          <w:w w:val="104"/>
        </w:rPr>
        <w:t>9</w:t>
      </w:r>
      <w:r w:rsidR="000E40CF" w:rsidRPr="00AC4D98">
        <w:rPr>
          <w:rFonts w:ascii="Times New Roman" w:hAnsi="Times New Roman"/>
          <w:w w:val="104"/>
        </w:rPr>
        <w:t>.</w:t>
      </w:r>
      <w:r w:rsidR="00ED1ED6" w:rsidRPr="00AC4D98">
        <w:rPr>
          <w:rFonts w:ascii="Times New Roman" w:hAnsi="Times New Roman"/>
          <w:w w:val="104"/>
        </w:rPr>
        <w:t>8</w:t>
      </w:r>
      <w:r w:rsidR="00ED1ED6" w:rsidRPr="00AC4D98">
        <w:rPr>
          <w:rFonts w:ascii="Times New Roman" w:hAnsi="Times New Roman"/>
          <w:w w:val="104"/>
        </w:rPr>
        <w:t>。</w:t>
      </w: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P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三、单摆模型的拓展</w:t>
      </w:r>
    </w:p>
    <w:p w:rsidR="00846D4B" w:rsidRPr="00AC4D98" w:rsidRDefault="00ED1ED6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类单摆模型</w:t>
      </w:r>
    </w:p>
    <w:p w:rsidR="00B813AB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如图所示，在光滑弧面上来回滚动的小球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可视为质点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，在圆弧半径</w:t>
      </w:r>
      <w:r w:rsidRPr="00AC4D98">
        <w:rPr>
          <w:rFonts w:ascii="Times New Roman" w:hAnsi="Times New Roman"/>
          <w:i/>
          <w:w w:val="104"/>
        </w:rPr>
        <w:t>R</w:t>
      </w:r>
      <w:r w:rsidRPr="00AC4D98">
        <w:rPr>
          <w:rFonts w:ascii="Times New Roman" w:hAnsi="Times New Roman"/>
          <w:w w:val="104"/>
        </w:rPr>
        <w:t>远大于运动弧长的情况下，小球运动可看成简谐运动，</w:t>
      </w:r>
      <w:r w:rsidRPr="00AC4D98">
        <w:rPr>
          <w:rFonts w:ascii="Times New Roman" w:hAnsi="Times New Roman"/>
          <w:i/>
          <w:w w:val="104"/>
        </w:rPr>
        <w:t>T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w w:val="104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AC4D98">
        <w:rPr>
          <w:rFonts w:ascii="Times New Roman" w:hAnsi="Times New Roman"/>
          <w:w w:val="104"/>
        </w:rPr>
        <w:t>。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789305" cy="1077595"/>
            <wp:effectExtent l="0" t="0" r="0" b="8255"/>
            <wp:docPr id="117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18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在上类模型中，若将另一在</w:t>
      </w:r>
      <w:r w:rsidRPr="00AC4D98">
        <w:rPr>
          <w:rFonts w:ascii="Times New Roman" w:hAnsi="Times New Roman"/>
          <w:i/>
          <w:w w:val="104"/>
        </w:rPr>
        <w:t>O</w:t>
      </w:r>
      <w:r w:rsidRPr="00AC4D98">
        <w:rPr>
          <w:rFonts w:ascii="Times New Roman" w:hAnsi="Times New Roman"/>
          <w:w w:val="104"/>
        </w:rPr>
        <w:t>点小球与在</w:t>
      </w:r>
      <w:r w:rsidRPr="00AC4D98">
        <w:rPr>
          <w:rFonts w:ascii="Times New Roman" w:hAnsi="Times New Roman"/>
          <w:i/>
          <w:w w:val="104"/>
        </w:rPr>
        <w:t>A</w:t>
      </w:r>
      <w:r w:rsidRPr="00AC4D98">
        <w:rPr>
          <w:rFonts w:ascii="Times New Roman" w:hAnsi="Times New Roman"/>
          <w:w w:val="104"/>
        </w:rPr>
        <w:t>点的小球同时由静止释放，哪个小球先到达最低点</w:t>
      </w:r>
      <w:r w:rsidRPr="00AC4D98">
        <w:rPr>
          <w:rFonts w:ascii="Times New Roman" w:hAnsi="Times New Roman"/>
          <w:i/>
          <w:w w:val="104"/>
        </w:rPr>
        <w:t>O'</w:t>
      </w:r>
      <w:r w:rsidRPr="00AC4D98">
        <w:rPr>
          <w:rFonts w:ascii="Times New Roman" w:hAnsi="Times New Roman"/>
          <w:w w:val="104"/>
        </w:rPr>
        <w:t xml:space="preserve"> </w:t>
      </w:r>
      <w:r w:rsidRPr="00AC4D98">
        <w:rPr>
          <w:rFonts w:ascii="Times New Roman" w:hAnsi="Times New Roman"/>
          <w:w w:val="104"/>
        </w:rPr>
        <w:t>位置？</w:t>
      </w:r>
    </w:p>
    <w:p w:rsidR="00846D4B" w:rsidRDefault="00846D4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Pr="00AC4D98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等效摆长及等效重力加速度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等效摆长：图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a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中，甲、乙在垂直纸面方向上摆动起来效果是相同的，甲摆的等效摆长为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</w:rPr>
        <w:t xml:space="preserve">sin </w:t>
      </w:r>
      <w:r w:rsidR="00ED1ED6" w:rsidRPr="00AC4D98">
        <w:rPr>
          <w:rFonts w:ascii="Times New Roman" w:hAnsi="Times New Roman"/>
          <w:i/>
          <w:w w:val="104"/>
        </w:rPr>
        <w:t>α</w:t>
      </w:r>
      <w:r w:rsidR="00ED1ED6" w:rsidRPr="00AC4D98">
        <w:rPr>
          <w:rFonts w:ascii="Times New Roman" w:hAnsi="Times New Roman"/>
          <w:w w:val="104"/>
        </w:rPr>
        <w:t>，其周期</w:t>
      </w:r>
      <w:r w:rsidR="00ED1ED6"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r>
                  <w:rPr>
                    <w:rFonts w:ascii="Cambria Math" w:hAnsi="Cambria Math"/>
                  </w:rPr>
                  <m:t>α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="00ED1ED6" w:rsidRPr="00AC4D98">
        <w:rPr>
          <w:rFonts w:ascii="Times New Roman" w:hAnsi="Times New Roman"/>
          <w:w w:val="104"/>
        </w:rPr>
        <w:t>。图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b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中，乙在垂直纸面方向摆动时，其等效摆长等于甲摆的摆长；乙在纸面内小角度摆动时，等效摆长等于丙摆的摆长。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2231390" cy="974090"/>
            <wp:effectExtent l="0" t="0" r="0" b="0"/>
            <wp:docPr id="121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等效重力加速度：一般情况下，公式中</w:t>
      </w:r>
      <w:r w:rsidR="00ED1ED6" w:rsidRPr="00AC4D98">
        <w:rPr>
          <w:rFonts w:ascii="Times New Roman" w:hAnsi="Times New Roman"/>
          <w:i/>
          <w:w w:val="104"/>
        </w:rPr>
        <w:t>g</w:t>
      </w:r>
      <w:r w:rsidR="00ED1ED6" w:rsidRPr="00AC4D98">
        <w:rPr>
          <w:rFonts w:ascii="Times New Roman" w:hAnsi="Times New Roman"/>
          <w:w w:val="104"/>
        </w:rPr>
        <w:t>的值等于摆球静止在平衡位置时，摆线的拉力与摆球质量的比值。</w:t>
      </w:r>
    </w:p>
    <w:p w:rsidR="00B813AB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22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4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23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如图所示，三根长度均为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  <w:vertAlign w:val="subscript"/>
        </w:rPr>
        <w:t>0</w:t>
      </w:r>
      <w:r w:rsidR="00ED1ED6" w:rsidRPr="00AC4D98">
        <w:rPr>
          <w:rFonts w:ascii="Times New Roman" w:hAnsi="Times New Roman"/>
          <w:w w:val="104"/>
        </w:rPr>
        <w:t>的绳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  <w:vertAlign w:val="subscript"/>
        </w:rPr>
        <w:t>1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  <w:vertAlign w:val="subscript"/>
        </w:rPr>
        <w:t>2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  <w:vertAlign w:val="subscript"/>
        </w:rPr>
        <w:t>3</w:t>
      </w:r>
      <w:r w:rsidR="00ED1ED6" w:rsidRPr="00AC4D98">
        <w:rPr>
          <w:rFonts w:ascii="Times New Roman" w:hAnsi="Times New Roman"/>
          <w:w w:val="104"/>
        </w:rPr>
        <w:t>组合系住一质量分布均匀的小球，球的直径为</w:t>
      </w:r>
      <w:r w:rsidR="00ED1ED6" w:rsidRPr="00AC4D98">
        <w:rPr>
          <w:rFonts w:ascii="Times New Roman" w:hAnsi="Times New Roman"/>
          <w:i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i/>
          <w:w w:val="104"/>
        </w:rPr>
        <w:t>d</w:t>
      </w:r>
      <w:r w:rsidR="00ED1ED6" w:rsidRPr="00AC4D98">
        <w:rPr>
          <w:rFonts w:ascii="Cambria Math" w:hAnsi="Cambria Math" w:cs="Cambria Math"/>
          <w:w w:val="104"/>
        </w:rPr>
        <w:t>≪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  <w:vertAlign w:val="subscript"/>
        </w:rPr>
        <w:t>0</w:t>
      </w:r>
      <w:r w:rsidR="000E40CF"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，绳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  <w:vertAlign w:val="subscript"/>
        </w:rPr>
        <w:t>2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l</w:t>
      </w:r>
      <w:r w:rsidR="00ED1ED6" w:rsidRPr="00AC4D98">
        <w:rPr>
          <w:rFonts w:ascii="Times New Roman" w:hAnsi="Times New Roman"/>
          <w:w w:val="104"/>
          <w:vertAlign w:val="subscript"/>
        </w:rPr>
        <w:t>3</w:t>
      </w:r>
      <w:r w:rsidR="00ED1ED6" w:rsidRPr="00AC4D98">
        <w:rPr>
          <w:rFonts w:ascii="Times New Roman" w:hAnsi="Times New Roman"/>
          <w:w w:val="104"/>
        </w:rPr>
        <w:t>与天花板的夹角</w:t>
      </w:r>
      <w:r w:rsidR="00ED1ED6" w:rsidRPr="00AC4D98">
        <w:rPr>
          <w:rFonts w:ascii="Times New Roman" w:hAnsi="Times New Roman"/>
          <w:i/>
          <w:w w:val="104"/>
        </w:rPr>
        <w:t>α</w:t>
      </w:r>
      <w:r w:rsidR="000E40CF"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30°</w:t>
      </w:r>
      <w:r w:rsidR="00ED1ED6" w:rsidRPr="00AC4D98">
        <w:rPr>
          <w:rFonts w:ascii="Times New Roman" w:hAnsi="Times New Roman"/>
          <w:w w:val="104"/>
        </w:rPr>
        <w:t>，重力加速度为</w:t>
      </w:r>
      <w:r w:rsidR="00ED1ED6" w:rsidRPr="00AC4D98">
        <w:rPr>
          <w:rFonts w:ascii="Times New Roman" w:hAnsi="Times New Roman"/>
          <w:i/>
          <w:w w:val="104"/>
        </w:rPr>
        <w:t>g</w:t>
      </w:r>
      <w:r w:rsidR="00ED1ED6" w:rsidRPr="00AC4D98">
        <w:rPr>
          <w:rFonts w:ascii="Times New Roman" w:hAnsi="Times New Roman"/>
          <w:w w:val="104"/>
        </w:rPr>
        <w:t>。则：</w:t>
      </w:r>
    </w:p>
    <w:p w:rsidR="00846D4B" w:rsidRPr="00AC4D98" w:rsidRDefault="00950ED2" w:rsidP="00B813AB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718185" cy="865505"/>
            <wp:effectExtent l="0" t="0" r="5715" b="0"/>
            <wp:docPr id="124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若小球在纸面内做小角度的左右摆动，周期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  <w:vertAlign w:val="subscript"/>
        </w:rPr>
        <w:t>1</w:t>
      </w:r>
      <w:r w:rsidR="00ED1ED6" w:rsidRPr="00AC4D98">
        <w:rPr>
          <w:rFonts w:ascii="Times New Roman" w:hAnsi="Times New Roman"/>
          <w:w w:val="104"/>
        </w:rPr>
        <w:t>为多少？</w:t>
      </w:r>
    </w:p>
    <w:p w:rsidR="00846D4B" w:rsidRDefault="00846D4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813AB" w:rsidRPr="00AC4D98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若小球做垂直于纸面的小角度摆动，周期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  <w:vertAlign w:val="subscript"/>
        </w:rPr>
        <w:t>2</w:t>
      </w:r>
      <w:r w:rsidR="00ED1ED6" w:rsidRPr="00AC4D98">
        <w:rPr>
          <w:rFonts w:ascii="Times New Roman" w:hAnsi="Times New Roman"/>
          <w:w w:val="104"/>
        </w:rPr>
        <w:t>又为多少？</w:t>
      </w: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B813AB" w:rsidRDefault="00B813A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  <w:w w:val="104"/>
        </w:rPr>
        <w:t>拓展</w:t>
      </w:r>
      <w:r w:rsidRPr="00AC4D98">
        <w:rPr>
          <w:rFonts w:ascii="Times New Roman" w:hAnsi="Times New Roman"/>
          <w:w w:val="104"/>
        </w:rPr>
        <w:t xml:space="preserve">　在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的前提下，若小球带电荷量为</w:t>
      </w:r>
      <w:r w:rsidR="000E40CF" w:rsidRPr="00AC4D98">
        <w:rPr>
          <w:rFonts w:ascii="Times New Roman" w:hAnsi="Times New Roman"/>
          <w:w w:val="104"/>
        </w:rPr>
        <w:t>＋</w:t>
      </w:r>
      <w:r w:rsidRPr="00AC4D98">
        <w:rPr>
          <w:rFonts w:ascii="Times New Roman" w:hAnsi="Times New Roman"/>
          <w:i/>
          <w:w w:val="104"/>
        </w:rPr>
        <w:t>q</w:t>
      </w:r>
      <w:r w:rsidRPr="00AC4D98">
        <w:rPr>
          <w:rFonts w:ascii="Times New Roman" w:hAnsi="Times New Roman"/>
          <w:w w:val="104"/>
        </w:rPr>
        <w:t>，质量为</w:t>
      </w:r>
      <w:r w:rsidRPr="00AC4D98">
        <w:rPr>
          <w:rFonts w:ascii="Times New Roman" w:hAnsi="Times New Roman"/>
          <w:i/>
          <w:w w:val="104"/>
        </w:rPr>
        <w:t>m</w:t>
      </w:r>
      <w:r w:rsidRPr="00AC4D98">
        <w:rPr>
          <w:rFonts w:ascii="Times New Roman" w:hAnsi="Times New Roman"/>
          <w:w w:val="104"/>
        </w:rPr>
        <w:t>，空间分布竖直向下的匀强电场，电场强度</w:t>
      </w:r>
      <w:r w:rsidRPr="00AC4D98">
        <w:rPr>
          <w:rFonts w:ascii="Times New Roman" w:hAnsi="Times New Roman"/>
          <w:i/>
          <w:w w:val="104"/>
        </w:rPr>
        <w:t>E</w:t>
      </w:r>
      <w:r w:rsidR="000E40CF" w:rsidRPr="00AC4D98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AC4D98">
        <w:rPr>
          <w:rFonts w:ascii="Times New Roman" w:hAnsi="Times New Roman"/>
          <w:w w:val="104"/>
        </w:rPr>
        <w:t>，小球摆动的周期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  <w:vertAlign w:val="subscript"/>
        </w:rPr>
        <w:t>3</w:t>
      </w:r>
      <w:r w:rsidRPr="00AC4D98">
        <w:rPr>
          <w:rFonts w:ascii="Times New Roman" w:hAnsi="Times New Roman"/>
          <w:w w:val="104"/>
        </w:rPr>
        <w:t>又是多少？</w:t>
      </w:r>
    </w:p>
    <w:p w:rsidR="00846D4B" w:rsidRDefault="00846D4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813AB" w:rsidRDefault="00B813AB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CA3DE9" w:rsidRDefault="00CA3DE9" w:rsidP="00CA3DE9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011F5C" w:rsidRPr="00011F5C" w:rsidRDefault="00011F5C" w:rsidP="00011F5C">
      <w:pPr>
        <w:spacing w:line="360" w:lineRule="auto"/>
        <w:rPr>
          <w:rFonts w:ascii="Times New Roman" w:eastAsia="黑体" w:hAnsi="Times New Roman"/>
        </w:rPr>
      </w:pPr>
      <w:r w:rsidRPr="00011F5C">
        <w:rPr>
          <w:rFonts w:ascii="Times New Roman" w:eastAsia="黑体" w:hAnsi="Times New Roman"/>
        </w:rPr>
        <w:t>一、</w:t>
      </w:r>
    </w:p>
    <w:p w:rsidR="00011F5C" w:rsidRPr="00011F5C" w:rsidRDefault="00011F5C" w:rsidP="00011F5C">
      <w:pPr>
        <w:spacing w:line="360" w:lineRule="auto"/>
        <w:rPr>
          <w:rFonts w:ascii="Times New Roman" w:hAnsi="Times New Roman"/>
        </w:rPr>
      </w:pPr>
      <w:r w:rsidRPr="00011F5C">
        <w:rPr>
          <w:rFonts w:ascii="Times New Roman" w:hAnsi="Times New Roman"/>
        </w:rPr>
        <w:t>(1)</w:t>
      </w:r>
      <w:r w:rsidRPr="00011F5C">
        <w:rPr>
          <w:rFonts w:ascii="Times New Roman" w:hAnsi="Times New Roman"/>
        </w:rPr>
        <w:t>小球受重力和细线的拉力作用。</w:t>
      </w:r>
    </w:p>
    <w:p w:rsidR="00011F5C" w:rsidRPr="00011F5C" w:rsidRDefault="00011F5C" w:rsidP="00011F5C">
      <w:pPr>
        <w:spacing w:line="360" w:lineRule="auto"/>
        <w:rPr>
          <w:rFonts w:ascii="Times New Roman" w:hAnsi="Times New Roman"/>
        </w:rPr>
      </w:pPr>
      <w:r w:rsidRPr="00011F5C">
        <w:rPr>
          <w:rFonts w:ascii="Times New Roman" w:hAnsi="Times New Roman"/>
        </w:rPr>
        <w:t>(2)</w:t>
      </w:r>
      <w:r w:rsidRPr="00011F5C">
        <w:rPr>
          <w:rFonts w:ascii="Times New Roman" w:hAnsi="Times New Roman"/>
        </w:rPr>
        <w:t>细线的拉力和重力沿径向的分力的合力提供向心力。重力沿切线方向的分力提供小球振动的回复力。</w:t>
      </w:r>
    </w:p>
    <w:p w:rsidR="00011F5C" w:rsidRPr="00011F5C" w:rsidRDefault="00011F5C" w:rsidP="00011F5C">
      <w:pPr>
        <w:spacing w:line="360" w:lineRule="auto"/>
        <w:rPr>
          <w:rFonts w:ascii="Times New Roman" w:hAnsi="Times New Roman"/>
        </w:rPr>
      </w:pPr>
      <w:r w:rsidRPr="00011F5C">
        <w:rPr>
          <w:rFonts w:ascii="Times New Roman" w:hAnsi="Times New Roman"/>
        </w:rPr>
        <w:t>(3)</w:t>
      </w:r>
      <w:r w:rsidRPr="00011F5C">
        <w:rPr>
          <w:rFonts w:ascii="Times New Roman" w:hAnsi="Times New Roman"/>
        </w:rPr>
        <w:t>小球经过平衡位置时还有向心力，其合外力不为零。</w:t>
      </w:r>
    </w:p>
    <w:p w:rsidR="00011F5C" w:rsidRPr="00011F5C" w:rsidRDefault="00011F5C" w:rsidP="00011F5C">
      <w:pPr>
        <w:spacing w:line="360" w:lineRule="auto"/>
        <w:rPr>
          <w:rFonts w:ascii="Times New Roman" w:eastAsia="黑体" w:hAnsi="Times New Roman"/>
        </w:rPr>
      </w:pPr>
      <w:r w:rsidRPr="00011F5C">
        <w:rPr>
          <w:rFonts w:ascii="Times New Roman" w:eastAsia="黑体" w:hAnsi="Times New Roman"/>
        </w:rPr>
        <w:t>梳理与总结</w:t>
      </w:r>
    </w:p>
    <w:p w:rsidR="00011F5C" w:rsidRPr="00011F5C" w:rsidRDefault="00011F5C" w:rsidP="00011F5C">
      <w:pPr>
        <w:spacing w:line="360" w:lineRule="auto"/>
        <w:rPr>
          <w:rFonts w:ascii="Times New Roman" w:hAnsi="Times New Roman"/>
        </w:rPr>
      </w:pPr>
      <w:r w:rsidRPr="00011F5C">
        <w:rPr>
          <w:rFonts w:ascii="Times New Roman" w:hAnsi="Times New Roman"/>
        </w:rPr>
        <w:t>1.(1)</w:t>
      </w:r>
      <w:r w:rsidRPr="00011F5C">
        <w:rPr>
          <w:rFonts w:ascii="Times New Roman" w:hAnsi="Times New Roman"/>
        </w:rPr>
        <w:t>质量　直径</w:t>
      </w:r>
    </w:p>
    <w:p w:rsidR="00011F5C" w:rsidRPr="00011F5C" w:rsidRDefault="00011F5C" w:rsidP="00011F5C">
      <w:pPr>
        <w:spacing w:line="360" w:lineRule="auto"/>
        <w:rPr>
          <w:rFonts w:ascii="Times New Roman" w:hAnsi="Times New Roman"/>
        </w:rPr>
      </w:pPr>
      <w:r w:rsidRPr="00011F5C">
        <w:rPr>
          <w:rFonts w:ascii="Times New Roman" w:hAnsi="Times New Roman"/>
        </w:rPr>
        <w:t>2.(1)</w:t>
      </w:r>
      <w:r w:rsidRPr="00011F5C">
        <w:rPr>
          <w:rFonts w:ascii="Times New Roman" w:hAnsi="Times New Roman"/>
        </w:rPr>
        <w:t xml:space="preserve">圆弧切线　</w:t>
      </w:r>
      <w:r w:rsidRPr="00011F5C">
        <w:rPr>
          <w:rFonts w:ascii="Times New Roman" w:hAnsi="Times New Roman"/>
          <w:i/>
        </w:rPr>
        <w:t>mg</w:t>
      </w:r>
      <w:r w:rsidRPr="00011F5C">
        <w:rPr>
          <w:rFonts w:ascii="Times New Roman" w:hAnsi="Times New Roman"/>
        </w:rPr>
        <w:t xml:space="preserve">sin </w:t>
      </w:r>
      <w:r w:rsidRPr="00011F5C">
        <w:rPr>
          <w:rFonts w:ascii="Times New Roman" w:hAnsi="Times New Roman"/>
          <w:i/>
        </w:rPr>
        <w:t>θ</w:t>
      </w:r>
    </w:p>
    <w:p w:rsidR="00011F5C" w:rsidRPr="00011F5C" w:rsidRDefault="00011F5C" w:rsidP="00011F5C">
      <w:pPr>
        <w:spacing w:line="360" w:lineRule="auto"/>
        <w:rPr>
          <w:rFonts w:ascii="Times New Roman" w:hAnsi="Times New Roman"/>
        </w:rPr>
      </w:pPr>
      <w:r w:rsidRPr="00011F5C">
        <w:rPr>
          <w:rFonts w:ascii="Times New Roman" w:hAnsi="Times New Roman"/>
        </w:rPr>
        <w:t>(2)</w:t>
      </w:r>
      <w:r w:rsidRPr="00011F5C">
        <w:rPr>
          <w:rFonts w:ascii="Times New Roman" w:hAnsi="Times New Roman"/>
        </w:rPr>
        <w:t>小　正比　平衡位置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黑体" w:hAnsi="Times New Roman"/>
        </w:rPr>
        <w:t>例</w:t>
      </w:r>
      <w:r w:rsidRPr="00CA3DE9">
        <w:rPr>
          <w:rFonts w:ascii="Times New Roman" w:hAnsi="Times New Roman"/>
        </w:rPr>
        <w:t>1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hAnsi="Times New Roman"/>
        </w:rPr>
        <w:t>C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eastAsia="楷体" w:hAnsi="Times New Roman"/>
        </w:rPr>
        <w:t>[</w:t>
      </w:r>
      <w:r w:rsidRPr="00CA3DE9">
        <w:rPr>
          <w:rFonts w:ascii="Times New Roman" w:eastAsia="楷体" w:hAnsi="Times New Roman"/>
        </w:rPr>
        <w:t>摆球在运动过程中只受到重力和拉力作用，</w:t>
      </w:r>
      <w:r w:rsidRPr="00CA3DE9">
        <w:rPr>
          <w:rFonts w:ascii="Times New Roman" w:hAnsi="Times New Roman"/>
        </w:rPr>
        <w:t>A</w:t>
      </w:r>
      <w:r w:rsidRPr="00CA3DE9">
        <w:rPr>
          <w:rFonts w:ascii="Times New Roman" w:eastAsia="楷体" w:hAnsi="Times New Roman"/>
        </w:rPr>
        <w:t>错误；单摆做简谐运动，在最低点</w:t>
      </w:r>
      <w:r w:rsidRPr="00CA3DE9">
        <w:rPr>
          <w:rFonts w:ascii="Times New Roman" w:hAnsi="Times New Roman"/>
          <w:i/>
        </w:rPr>
        <w:t>B</w:t>
      </w:r>
      <w:r w:rsidRPr="00CA3DE9">
        <w:rPr>
          <w:rFonts w:ascii="Times New Roman" w:eastAsia="楷体" w:hAnsi="Times New Roman"/>
        </w:rPr>
        <w:t>处，即平衡位置处时，速度最大，动能最大，回复力为零，故</w:t>
      </w:r>
      <w:r w:rsidRPr="00CA3DE9">
        <w:rPr>
          <w:rFonts w:ascii="Times New Roman" w:hAnsi="Times New Roman"/>
        </w:rPr>
        <w:t>B</w:t>
      </w:r>
      <w:r w:rsidRPr="00CA3DE9">
        <w:rPr>
          <w:rFonts w:ascii="Times New Roman" w:eastAsia="楷体" w:hAnsi="Times New Roman"/>
        </w:rPr>
        <w:t>错误；摆球在</w:t>
      </w:r>
      <w:r w:rsidRPr="00CA3DE9">
        <w:rPr>
          <w:rFonts w:ascii="Times New Roman" w:hAnsi="Times New Roman"/>
          <w:i/>
        </w:rPr>
        <w:t>A</w:t>
      </w:r>
      <w:r w:rsidRPr="00CA3DE9">
        <w:rPr>
          <w:rFonts w:ascii="Times New Roman" w:eastAsia="楷体" w:hAnsi="Times New Roman"/>
        </w:rPr>
        <w:t>点和</w:t>
      </w:r>
      <w:r w:rsidRPr="00CA3DE9">
        <w:rPr>
          <w:rFonts w:ascii="Times New Roman" w:hAnsi="Times New Roman"/>
          <w:i/>
        </w:rPr>
        <w:t>C</w:t>
      </w:r>
      <w:r w:rsidRPr="00CA3DE9">
        <w:rPr>
          <w:rFonts w:ascii="Times New Roman" w:eastAsia="楷体" w:hAnsi="Times New Roman"/>
        </w:rPr>
        <w:t>点时，即最大位移处时，速度为零，故细线拉力最小，回复力最大，故</w:t>
      </w:r>
      <w:r w:rsidRPr="00CA3DE9">
        <w:rPr>
          <w:rFonts w:ascii="Times New Roman" w:hAnsi="Times New Roman"/>
        </w:rPr>
        <w:t>C</w:t>
      </w:r>
      <w:r w:rsidRPr="00CA3DE9">
        <w:rPr>
          <w:rFonts w:ascii="Times New Roman" w:eastAsia="楷体" w:hAnsi="Times New Roman"/>
        </w:rPr>
        <w:t>正确；摆球由</w:t>
      </w:r>
      <w:r w:rsidRPr="00CA3DE9">
        <w:rPr>
          <w:rFonts w:ascii="Times New Roman" w:hAnsi="Times New Roman"/>
          <w:i/>
        </w:rPr>
        <w:t>A</w:t>
      </w:r>
      <w:r w:rsidRPr="00CA3DE9">
        <w:rPr>
          <w:rFonts w:ascii="Times New Roman" w:eastAsia="楷体" w:hAnsi="Times New Roman"/>
        </w:rPr>
        <w:t>点向</w:t>
      </w:r>
      <w:r w:rsidRPr="00CA3DE9">
        <w:rPr>
          <w:rFonts w:ascii="Times New Roman" w:hAnsi="Times New Roman"/>
          <w:i/>
        </w:rPr>
        <w:t>B</w:t>
      </w:r>
      <w:r w:rsidRPr="00CA3DE9">
        <w:rPr>
          <w:rFonts w:ascii="Times New Roman" w:eastAsia="楷体" w:hAnsi="Times New Roman"/>
        </w:rPr>
        <w:t>点摆动过程中，速度增大，细线拉力增大，回复力减小，故</w:t>
      </w:r>
      <w:r w:rsidRPr="00CA3DE9">
        <w:rPr>
          <w:rFonts w:ascii="Times New Roman" w:hAnsi="Times New Roman"/>
        </w:rPr>
        <w:t>D</w:t>
      </w:r>
      <w:r w:rsidRPr="00CA3DE9">
        <w:rPr>
          <w:rFonts w:ascii="Times New Roman" w:eastAsia="楷体" w:hAnsi="Times New Roman"/>
        </w:rPr>
        <w:t>错误。</w:t>
      </w:r>
      <w:r w:rsidRPr="00CA3DE9">
        <w:rPr>
          <w:rFonts w:ascii="Times New Roman" w:hAnsi="Times New Roman"/>
        </w:rPr>
        <w:t>]</w:t>
      </w:r>
    </w:p>
    <w:p w:rsidR="00011F5C" w:rsidRPr="00011F5C" w:rsidRDefault="00011F5C" w:rsidP="00011F5C">
      <w:pPr>
        <w:spacing w:line="360" w:lineRule="auto"/>
        <w:rPr>
          <w:rFonts w:ascii="Times New Roman" w:eastAsia="黑体" w:hAnsi="Times New Roman"/>
        </w:rPr>
      </w:pPr>
      <w:r w:rsidRPr="00011F5C">
        <w:rPr>
          <w:rFonts w:ascii="Times New Roman" w:eastAsia="黑体" w:hAnsi="Times New Roman"/>
        </w:rPr>
        <w:t>二、</w:t>
      </w:r>
    </w:p>
    <w:p w:rsidR="00011F5C" w:rsidRPr="00011F5C" w:rsidRDefault="00011F5C" w:rsidP="00011F5C">
      <w:pPr>
        <w:spacing w:line="360" w:lineRule="auto"/>
        <w:rPr>
          <w:rFonts w:ascii="Times New Roman" w:hAnsi="Times New Roman"/>
        </w:rPr>
      </w:pPr>
      <w:r w:rsidRPr="00011F5C">
        <w:rPr>
          <w:rFonts w:ascii="Times New Roman" w:hAnsi="Times New Roman"/>
        </w:rPr>
        <w:t>1.</w:t>
      </w:r>
      <w:r w:rsidRPr="00011F5C">
        <w:rPr>
          <w:rFonts w:ascii="Times New Roman" w:hAnsi="Times New Roman"/>
        </w:rPr>
        <w:t>无关　无关　有关　越大</w:t>
      </w:r>
    </w:p>
    <w:p w:rsidR="00011F5C" w:rsidRPr="00011F5C" w:rsidRDefault="00011F5C" w:rsidP="00011F5C">
      <w:pPr>
        <w:spacing w:line="360" w:lineRule="auto"/>
        <w:rPr>
          <w:rFonts w:ascii="Times New Roman" w:hAnsi="Times New Roman"/>
        </w:rPr>
      </w:pPr>
      <w:r w:rsidRPr="00011F5C">
        <w:rPr>
          <w:rFonts w:ascii="Times New Roman" w:hAnsi="Times New Roman"/>
        </w:rPr>
        <w:t>2.(1)</w:t>
      </w:r>
      <w:r w:rsidRPr="00011F5C">
        <w:rPr>
          <w:rFonts w:ascii="Times New Roman" w:hAnsi="Times New Roman"/>
        </w:rPr>
        <w:t xml:space="preserve">惠更斯　</w:t>
      </w:r>
      <w:r w:rsidRPr="00011F5C">
        <w:rPr>
          <w:rFonts w:ascii="Times New Roman" w:hAnsi="Times New Roman"/>
        </w:rPr>
        <w:t>(2)2π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011F5C">
        <w:rPr>
          <w:rFonts w:ascii="Times New Roman" w:hAnsi="Times New Roman"/>
        </w:rPr>
        <w:t xml:space="preserve">　摆长</w:t>
      </w:r>
      <w:r w:rsidRPr="00011F5C">
        <w:rPr>
          <w:rFonts w:ascii="Times New Roman" w:hAnsi="Times New Roman"/>
          <w:i/>
        </w:rPr>
        <w:t>l</w:t>
      </w:r>
      <w:r w:rsidRPr="00011F5C">
        <w:rPr>
          <w:rFonts w:ascii="Times New Roman" w:hAnsi="Times New Roman"/>
        </w:rPr>
        <w:t>的二次方根　重力加速度</w:t>
      </w:r>
      <w:r w:rsidRPr="00011F5C">
        <w:rPr>
          <w:rFonts w:ascii="Times New Roman" w:hAnsi="Times New Roman"/>
          <w:i/>
        </w:rPr>
        <w:t>g</w:t>
      </w:r>
      <w:r w:rsidRPr="00011F5C">
        <w:rPr>
          <w:rFonts w:ascii="Times New Roman" w:hAnsi="Times New Roman"/>
        </w:rPr>
        <w:t>的二次方根　无关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黑体" w:hAnsi="Times New Roman"/>
        </w:rPr>
        <w:t>例</w:t>
      </w:r>
      <w:r w:rsidRPr="00CA3DE9">
        <w:rPr>
          <w:rFonts w:ascii="Times New Roman" w:hAnsi="Times New Roman"/>
        </w:rPr>
        <w:t>2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hAnsi="Times New Roman"/>
        </w:rPr>
        <w:t>D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eastAsia="楷体" w:hAnsi="Times New Roman"/>
        </w:rPr>
        <w:t>[</w:t>
      </w:r>
      <w:r w:rsidRPr="00CA3DE9">
        <w:rPr>
          <w:rFonts w:ascii="Times New Roman" w:eastAsia="楷体" w:hAnsi="Times New Roman"/>
        </w:rPr>
        <w:t>根据单摆周期公式</w:t>
      </w:r>
      <w:r w:rsidRPr="00CA3DE9">
        <w:rPr>
          <w:rFonts w:ascii="Times New Roman" w:hAnsi="Times New Roman"/>
          <w:i/>
        </w:rPr>
        <w:t>T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CA3DE9">
        <w:rPr>
          <w:rFonts w:ascii="Times New Roman" w:eastAsia="楷体" w:hAnsi="Times New Roman"/>
        </w:rPr>
        <w:t>可知，单摆周期与摆球质量无关，与摆角</w:t>
      </w:r>
      <w:r w:rsidRPr="00CA3DE9">
        <w:rPr>
          <w:rFonts w:ascii="Times New Roman" w:hAnsi="Times New Roman"/>
          <w:i/>
        </w:rPr>
        <w:t>α</w:t>
      </w:r>
      <w:r w:rsidRPr="00CA3DE9">
        <w:rPr>
          <w:rFonts w:ascii="Times New Roman" w:eastAsia="楷体" w:hAnsi="Times New Roman"/>
        </w:rPr>
        <w:t>无关，故</w:t>
      </w:r>
      <w:r w:rsidRPr="00CA3DE9">
        <w:rPr>
          <w:rFonts w:ascii="Times New Roman" w:hAnsi="Times New Roman"/>
        </w:rPr>
        <w:t>A</w:t>
      </w:r>
      <w:r w:rsidRPr="00CA3DE9">
        <w:rPr>
          <w:rFonts w:ascii="Times New Roman" w:eastAsia="楷体" w:hAnsi="Times New Roman"/>
        </w:rPr>
        <w:t>、</w:t>
      </w:r>
      <w:r w:rsidRPr="00CA3DE9">
        <w:rPr>
          <w:rFonts w:ascii="Times New Roman" w:hAnsi="Times New Roman"/>
        </w:rPr>
        <w:t>B</w:t>
      </w:r>
      <w:r w:rsidRPr="00CA3DE9">
        <w:rPr>
          <w:rFonts w:ascii="Times New Roman" w:eastAsia="楷体" w:hAnsi="Times New Roman"/>
        </w:rPr>
        <w:t>错误；其他条件不变，将摆长增加为原来的</w:t>
      </w:r>
      <w:r w:rsidRPr="00CA3DE9">
        <w:rPr>
          <w:rFonts w:ascii="Times New Roman" w:hAnsi="Times New Roman"/>
        </w:rPr>
        <w:t>2</w:t>
      </w:r>
      <w:r w:rsidRPr="00CA3DE9">
        <w:rPr>
          <w:rFonts w:ascii="Times New Roman" w:eastAsia="楷体" w:hAnsi="Times New Roman"/>
        </w:rPr>
        <w:t>倍，则单摆的周期将变为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CA3DE9">
        <w:rPr>
          <w:rFonts w:ascii="Times New Roman" w:hAnsi="Times New Roman"/>
          <w:i/>
        </w:rPr>
        <w:t>T</w:t>
      </w:r>
      <w:r w:rsidRPr="00CA3DE9">
        <w:rPr>
          <w:rFonts w:ascii="Times New Roman" w:eastAsia="楷体" w:hAnsi="Times New Roman"/>
        </w:rPr>
        <w:t>，故</w:t>
      </w:r>
      <w:r w:rsidRPr="00CA3DE9">
        <w:rPr>
          <w:rFonts w:ascii="Times New Roman" w:hAnsi="Times New Roman"/>
        </w:rPr>
        <w:t>C</w:t>
      </w:r>
      <w:r w:rsidRPr="00CA3DE9">
        <w:rPr>
          <w:rFonts w:ascii="Times New Roman" w:eastAsia="楷体" w:hAnsi="Times New Roman"/>
        </w:rPr>
        <w:t>错误；其他条件不变，因为在赤道上的</w:t>
      </w:r>
      <w:r w:rsidRPr="00CA3DE9">
        <w:rPr>
          <w:rFonts w:ascii="Times New Roman" w:hAnsi="Times New Roman"/>
          <w:i/>
        </w:rPr>
        <w:t>g</w:t>
      </w:r>
      <w:r w:rsidRPr="00CA3DE9">
        <w:rPr>
          <w:rFonts w:ascii="Times New Roman" w:eastAsia="楷体" w:hAnsi="Times New Roman"/>
        </w:rPr>
        <w:t>比在两极的小，则单摆的周期将变大，故</w:t>
      </w:r>
      <w:r w:rsidRPr="00CA3DE9">
        <w:rPr>
          <w:rFonts w:ascii="Times New Roman" w:hAnsi="Times New Roman"/>
        </w:rPr>
        <w:t>D</w:t>
      </w:r>
      <w:r w:rsidRPr="00CA3DE9">
        <w:rPr>
          <w:rFonts w:ascii="Times New Roman" w:eastAsia="楷体" w:hAnsi="Times New Roman"/>
        </w:rPr>
        <w:t>正确。</w:t>
      </w:r>
      <w:r w:rsidRPr="00CA3DE9">
        <w:rPr>
          <w:rFonts w:ascii="Times New Roman" w:hAnsi="Times New Roman"/>
        </w:rPr>
        <w:t>]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黑体" w:hAnsi="Times New Roman"/>
        </w:rPr>
        <w:t>例</w:t>
      </w:r>
      <w:r w:rsidRPr="00CA3DE9">
        <w:rPr>
          <w:rFonts w:ascii="Times New Roman" w:hAnsi="Times New Roman"/>
        </w:rPr>
        <w:t>3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hAnsi="Times New Roman"/>
        </w:rPr>
        <w:t>1 m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hAnsi="Times New Roman"/>
        </w:rPr>
        <w:t>175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CA3DE9">
        <w:rPr>
          <w:rFonts w:ascii="Times New Roman" w:hAnsi="Times New Roman"/>
        </w:rPr>
        <w:t xml:space="preserve"> s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黑体" w:hAnsi="Times New Roman"/>
        </w:rPr>
        <w:t>解析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eastAsia="楷体" w:hAnsi="Times New Roman"/>
        </w:rPr>
        <w:t>根据单摆周期公式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hAnsi="Times New Roman"/>
          <w:i/>
        </w:rPr>
        <w:t>T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楷体" w:hAnsi="Times New Roman"/>
        </w:rPr>
        <w:t>可得</w:t>
      </w:r>
      <w:r w:rsidRPr="00CA3DE9">
        <w:rPr>
          <w:rFonts w:ascii="Times New Roman" w:hAnsi="Times New Roman"/>
          <w:i/>
        </w:rPr>
        <w:t>l</w:t>
      </w:r>
      <w:r w:rsidRPr="00CA3DE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楷体" w:hAnsi="Times New Roman"/>
        </w:rPr>
        <w:t>代入数据解得</w:t>
      </w:r>
      <w:r w:rsidRPr="00CA3DE9">
        <w:rPr>
          <w:rFonts w:ascii="Times New Roman" w:hAnsi="Times New Roman"/>
          <w:i/>
        </w:rPr>
        <w:t>l</w:t>
      </w:r>
      <w:r w:rsidRPr="00CA3DE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9.8×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4×9.8</m:t>
            </m:r>
          </m:den>
        </m:f>
      </m:oMath>
      <w:r w:rsidRPr="00CA3DE9">
        <w:rPr>
          <w:rFonts w:ascii="Times New Roman" w:eastAsia="楷体" w:hAnsi="Times New Roman"/>
        </w:rPr>
        <w:t xml:space="preserve"> </w:t>
      </w:r>
      <w:r w:rsidRPr="00CA3DE9">
        <w:rPr>
          <w:rFonts w:ascii="Times New Roman" w:hAnsi="Times New Roman"/>
        </w:rPr>
        <w:t>m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1</w:t>
      </w:r>
      <w:r w:rsidRPr="00CA3DE9">
        <w:rPr>
          <w:rFonts w:ascii="Times New Roman" w:eastAsia="楷体" w:hAnsi="Times New Roman"/>
        </w:rPr>
        <w:t xml:space="preserve"> </w:t>
      </w:r>
      <w:r w:rsidRPr="00CA3DE9">
        <w:rPr>
          <w:rFonts w:ascii="Times New Roman" w:hAnsi="Times New Roman"/>
        </w:rPr>
        <w:t>m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楷体" w:hAnsi="Times New Roman"/>
        </w:rPr>
        <w:t>秒摆搬到月球上，其与地球上的秒摆的周期关系为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w:rPr>
                    <w:rFonts w:ascii="Cambria Math" w:hAnsi="Cambria Math"/>
                  </w:rPr>
                  <m:t>g'</m:t>
                </m:r>
              </m:den>
            </m:f>
          </m:e>
        </m:rad>
      </m:oMath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楷体" w:hAnsi="Times New Roman"/>
        </w:rPr>
        <w:t>它在月球上做</w:t>
      </w:r>
      <w:r w:rsidRPr="00CA3DE9">
        <w:rPr>
          <w:rFonts w:ascii="Times New Roman" w:hAnsi="Times New Roman"/>
        </w:rPr>
        <w:t>50</w:t>
      </w:r>
      <w:r w:rsidRPr="00CA3DE9">
        <w:rPr>
          <w:rFonts w:ascii="Times New Roman" w:eastAsia="楷体" w:hAnsi="Times New Roman"/>
        </w:rPr>
        <w:t>次全振动所用的时间为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hAnsi="Times New Roman"/>
          <w:i/>
        </w:rPr>
        <w:t>t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50</w:t>
      </w:r>
      <w:r w:rsidRPr="00CA3DE9">
        <w:rPr>
          <w:rFonts w:ascii="Times New Roman" w:hAnsi="Times New Roman"/>
          <w:i/>
        </w:rPr>
        <w:t>T'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50</w:t>
      </w:r>
      <w:r w:rsidRPr="00CA3DE9">
        <w:rPr>
          <w:rFonts w:ascii="Times New Roman" w:hAnsi="Times New Roman"/>
          <w:i/>
        </w:rPr>
        <w:t>T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den>
            </m:f>
          </m:e>
        </m:rad>
      </m:oMath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50</w:t>
      </w:r>
      <w:r w:rsidRPr="00CA3DE9">
        <w:rPr>
          <w:rFonts w:ascii="宋体" w:hAnsi="宋体"/>
        </w:rPr>
        <w:t>×</w:t>
      </w:r>
      <w:r w:rsidRPr="00CA3DE9">
        <w:rPr>
          <w:rFonts w:ascii="Times New Roman" w:hAnsi="Times New Roman"/>
        </w:rPr>
        <w:t>2</w:t>
      </w:r>
      <w:r w:rsidRPr="00CA3DE9">
        <w:rPr>
          <w:rFonts w:ascii="宋体" w:hAnsi="宋体"/>
        </w:rPr>
        <w:t>×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9.8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1.6</m:t>
                </m:r>
              </m:den>
            </m:f>
          </m:e>
        </m:rad>
      </m:oMath>
      <w:r w:rsidRPr="00CA3DE9">
        <w:rPr>
          <w:rFonts w:ascii="Times New Roman" w:eastAsia="楷体" w:hAnsi="Times New Roman"/>
        </w:rPr>
        <w:t xml:space="preserve"> </w:t>
      </w:r>
      <w:r w:rsidRPr="00CA3DE9">
        <w:rPr>
          <w:rFonts w:ascii="Times New Roman" w:hAnsi="Times New Roman"/>
        </w:rPr>
        <w:t>s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175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CA3DE9">
        <w:rPr>
          <w:rFonts w:ascii="Times New Roman" w:eastAsia="楷体" w:hAnsi="Times New Roman"/>
        </w:rPr>
        <w:t xml:space="preserve"> </w:t>
      </w:r>
      <w:r w:rsidRPr="00CA3DE9">
        <w:rPr>
          <w:rFonts w:ascii="Times New Roman" w:hAnsi="Times New Roman"/>
        </w:rPr>
        <w:t>s</w:t>
      </w:r>
      <w:r w:rsidRPr="00CA3DE9">
        <w:rPr>
          <w:rFonts w:ascii="Times New Roman" w:eastAsia="楷体" w:hAnsi="Times New Roman"/>
        </w:rPr>
        <w:t>。</w:t>
      </w:r>
    </w:p>
    <w:p w:rsidR="00011F5C" w:rsidRPr="00011F5C" w:rsidRDefault="00011F5C" w:rsidP="00011F5C">
      <w:pPr>
        <w:spacing w:line="360" w:lineRule="auto"/>
        <w:rPr>
          <w:rFonts w:ascii="Times New Roman" w:eastAsia="黑体" w:hAnsi="Times New Roman"/>
        </w:rPr>
      </w:pPr>
      <w:r w:rsidRPr="00011F5C">
        <w:rPr>
          <w:rFonts w:ascii="Times New Roman" w:eastAsia="黑体" w:hAnsi="Times New Roman"/>
        </w:rPr>
        <w:t>三、</w:t>
      </w:r>
    </w:p>
    <w:p w:rsidR="00011F5C" w:rsidRPr="00011F5C" w:rsidRDefault="00011F5C" w:rsidP="00011F5C">
      <w:pPr>
        <w:spacing w:line="360" w:lineRule="auto"/>
        <w:rPr>
          <w:rFonts w:ascii="Times New Roman" w:eastAsia="黑体" w:hAnsi="Times New Roman"/>
        </w:rPr>
      </w:pPr>
      <w:r w:rsidRPr="00011F5C">
        <w:rPr>
          <w:rFonts w:ascii="Times New Roman" w:eastAsia="黑体" w:hAnsi="Times New Roman"/>
        </w:rPr>
        <w:t>思考与讨论</w:t>
      </w:r>
    </w:p>
    <w:p w:rsidR="00011F5C" w:rsidRPr="00011F5C" w:rsidRDefault="00011F5C" w:rsidP="00011F5C">
      <w:pPr>
        <w:spacing w:line="360" w:lineRule="auto"/>
        <w:rPr>
          <w:rFonts w:ascii="Times New Roman" w:hAnsi="Times New Roman"/>
        </w:rPr>
      </w:pPr>
      <w:r w:rsidRPr="00011F5C">
        <w:rPr>
          <w:rFonts w:ascii="Times New Roman" w:hAnsi="Times New Roman"/>
          <w:i/>
        </w:rPr>
        <w:t>O</w:t>
      </w:r>
      <w:r w:rsidRPr="00011F5C">
        <w:rPr>
          <w:rFonts w:ascii="Times New Roman" w:hAnsi="Times New Roman"/>
        </w:rPr>
        <w:t>点小球做自由落体运动，</w:t>
      </w:r>
      <w:r w:rsidRPr="00011F5C">
        <w:rPr>
          <w:rFonts w:ascii="Times New Roman" w:hAnsi="Times New Roman"/>
          <w:i/>
        </w:rPr>
        <w:t>R</w:t>
      </w:r>
      <w:r w:rsidRPr="00011F5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11F5C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11F5C">
        <w:rPr>
          <w:rFonts w:ascii="Times New Roman" w:hAnsi="Times New Roman"/>
        </w:rPr>
        <w:t>，得</w:t>
      </w:r>
      <w:r w:rsidRPr="00011F5C">
        <w:rPr>
          <w:rFonts w:ascii="Times New Roman" w:hAnsi="Times New Roman"/>
          <w:i/>
        </w:rPr>
        <w:t>t</w:t>
      </w:r>
      <w:r w:rsidRPr="00011F5C">
        <w:rPr>
          <w:rFonts w:ascii="Times New Roman" w:hAnsi="Times New Roman"/>
          <w:vertAlign w:val="subscript"/>
        </w:rPr>
        <w:t>1</w:t>
      </w:r>
      <w:r w:rsidRPr="00011F5C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011F5C">
        <w:rPr>
          <w:rFonts w:ascii="Times New Roman" w:hAnsi="Times New Roman"/>
        </w:rPr>
        <w:t>，</w:t>
      </w:r>
      <w:r w:rsidRPr="00011F5C">
        <w:rPr>
          <w:rFonts w:ascii="Times New Roman" w:hAnsi="Times New Roman"/>
          <w:i/>
        </w:rPr>
        <w:t>A</w:t>
      </w:r>
      <w:r w:rsidRPr="00011F5C">
        <w:rPr>
          <w:rFonts w:ascii="Times New Roman" w:hAnsi="Times New Roman"/>
        </w:rPr>
        <w:t>点小球做类单摆运动，</w:t>
      </w:r>
      <w:r w:rsidRPr="00011F5C">
        <w:rPr>
          <w:rFonts w:ascii="Times New Roman" w:hAnsi="Times New Roman"/>
          <w:i/>
        </w:rPr>
        <w:t>T</w:t>
      </w:r>
      <w:r w:rsidRPr="00011F5C">
        <w:rPr>
          <w:rFonts w:ascii="Times New Roman" w:hAnsi="Times New Roman"/>
        </w:rPr>
        <w:t>＝</w:t>
      </w:r>
      <w:r w:rsidRPr="00011F5C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011F5C">
        <w:rPr>
          <w:rFonts w:ascii="Times New Roman" w:hAnsi="Times New Roman"/>
        </w:rPr>
        <w:t>，第一次到达</w:t>
      </w:r>
      <w:r w:rsidRPr="00011F5C">
        <w:rPr>
          <w:rFonts w:ascii="Times New Roman" w:hAnsi="Times New Roman"/>
          <w:i/>
        </w:rPr>
        <w:t>O'</w:t>
      </w:r>
      <w:r w:rsidRPr="00011F5C">
        <w:rPr>
          <w:rFonts w:ascii="Times New Roman" w:hAnsi="Times New Roman"/>
        </w:rPr>
        <w:t xml:space="preserve"> </w:t>
      </w:r>
      <w:r w:rsidRPr="00011F5C">
        <w:rPr>
          <w:rFonts w:ascii="Times New Roman" w:hAnsi="Times New Roman"/>
        </w:rPr>
        <w:t>用时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11F5C">
        <w:rPr>
          <w:rFonts w:ascii="Times New Roman" w:hAnsi="Times New Roman"/>
        </w:rPr>
        <w:t>周期，则</w:t>
      </w:r>
      <w:r w:rsidRPr="00011F5C">
        <w:rPr>
          <w:rFonts w:ascii="Times New Roman" w:hAnsi="Times New Roman"/>
          <w:i/>
        </w:rPr>
        <w:t>t</w:t>
      </w:r>
      <w:r w:rsidRPr="00011F5C">
        <w:rPr>
          <w:rFonts w:ascii="Times New Roman" w:hAnsi="Times New Roman"/>
          <w:vertAlign w:val="subscript"/>
        </w:rPr>
        <w:t>2</w:t>
      </w:r>
      <w:r w:rsidRPr="00011F5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011F5C">
        <w:rPr>
          <w:rFonts w:ascii="Times New Roman" w:hAnsi="Times New Roman"/>
        </w:rPr>
        <w:t>，</w:t>
      </w:r>
      <w:r w:rsidRPr="00011F5C">
        <w:rPr>
          <w:rFonts w:ascii="Times New Roman" w:hAnsi="Times New Roman"/>
          <w:i/>
        </w:rPr>
        <w:t>t</w:t>
      </w:r>
      <w:r w:rsidRPr="00011F5C">
        <w:rPr>
          <w:rFonts w:ascii="Times New Roman" w:hAnsi="Times New Roman"/>
          <w:vertAlign w:val="subscript"/>
        </w:rPr>
        <w:t>1</w:t>
      </w:r>
      <w:r w:rsidRPr="00011F5C">
        <w:rPr>
          <w:rFonts w:ascii="Times New Roman" w:hAnsi="Times New Roman"/>
        </w:rPr>
        <w:t>&lt;</w:t>
      </w:r>
      <w:r w:rsidRPr="00011F5C">
        <w:rPr>
          <w:rFonts w:ascii="Times New Roman" w:hAnsi="Times New Roman"/>
          <w:i/>
        </w:rPr>
        <w:t>t</w:t>
      </w:r>
      <w:r w:rsidRPr="00011F5C">
        <w:rPr>
          <w:rFonts w:ascii="Times New Roman" w:hAnsi="Times New Roman"/>
          <w:vertAlign w:val="subscript"/>
        </w:rPr>
        <w:t>2</w:t>
      </w:r>
      <w:r w:rsidRPr="00011F5C">
        <w:rPr>
          <w:rFonts w:ascii="Times New Roman" w:hAnsi="Times New Roman"/>
        </w:rPr>
        <w:t>，故</w:t>
      </w:r>
      <w:r w:rsidRPr="00011F5C">
        <w:rPr>
          <w:rFonts w:ascii="Times New Roman" w:hAnsi="Times New Roman"/>
          <w:i/>
        </w:rPr>
        <w:t>O</w:t>
      </w:r>
      <w:r w:rsidRPr="00011F5C">
        <w:rPr>
          <w:rFonts w:ascii="Times New Roman" w:hAnsi="Times New Roman"/>
        </w:rPr>
        <w:t>点小球先到达</w:t>
      </w:r>
      <w:r w:rsidRPr="00011F5C">
        <w:rPr>
          <w:rFonts w:ascii="Times New Roman" w:hAnsi="Times New Roman"/>
          <w:i/>
        </w:rPr>
        <w:t>O'</w:t>
      </w:r>
      <w:r w:rsidRPr="00011F5C">
        <w:rPr>
          <w:rFonts w:ascii="Times New Roman" w:hAnsi="Times New Roman"/>
        </w:rPr>
        <w:t>位置。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CA3DE9">
        <w:rPr>
          <w:rFonts w:ascii="Times New Roman" w:eastAsia="黑体" w:hAnsi="Times New Roman"/>
        </w:rPr>
        <w:t>例</w:t>
      </w:r>
      <w:r w:rsidRPr="00CA3DE9">
        <w:rPr>
          <w:rFonts w:ascii="Times New Roman" w:hAnsi="Times New Roman"/>
        </w:rPr>
        <w:t>4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hAnsi="Times New Roman"/>
        </w:rPr>
        <w:t>(1)2π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CA3DE9">
        <w:rPr>
          <w:rFonts w:ascii="Times New Roman" w:hAnsi="Times New Roman"/>
        </w:rPr>
        <w:t xml:space="preserve">　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hAnsi="Times New Roman"/>
        </w:rPr>
        <w:t>(2)2π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黑体" w:hAnsi="Times New Roman"/>
        </w:rPr>
        <w:t>解析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eastAsia="楷体" w:hAnsi="Times New Roman"/>
        </w:rPr>
        <w:t>(</w:t>
      </w:r>
      <w:r w:rsidRPr="00CA3DE9">
        <w:rPr>
          <w:rFonts w:ascii="Times New Roman" w:hAnsi="Times New Roman"/>
        </w:rPr>
        <w:t>1</w:t>
      </w:r>
      <w:r w:rsidRPr="00CA3DE9">
        <w:rPr>
          <w:rFonts w:ascii="Times New Roman" w:eastAsia="楷体" w:hAnsi="Times New Roman"/>
        </w:rPr>
        <w:t>)</w:t>
      </w:r>
      <w:r w:rsidRPr="00CA3DE9">
        <w:rPr>
          <w:rFonts w:ascii="Times New Roman" w:eastAsia="楷体" w:hAnsi="Times New Roman"/>
        </w:rPr>
        <w:t>根据题意可知，若小球以</w:t>
      </w:r>
      <w:r w:rsidRPr="00CA3DE9">
        <w:rPr>
          <w:rFonts w:ascii="Times New Roman" w:hAnsi="Times New Roman"/>
          <w:i/>
        </w:rPr>
        <w:t>O'</w:t>
      </w:r>
      <w:r w:rsidRPr="00CA3DE9">
        <w:rPr>
          <w:rFonts w:ascii="Times New Roman" w:eastAsia="楷体" w:hAnsi="Times New Roman"/>
        </w:rPr>
        <w:t>为圆心做简谐运动，所以摆长为</w:t>
      </w:r>
      <w:r w:rsidRPr="00CA3DE9">
        <w:rPr>
          <w:rFonts w:ascii="Times New Roman" w:hAnsi="Times New Roman"/>
          <w:i/>
        </w:rPr>
        <w:t>l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  <w:i/>
        </w:rPr>
        <w:t>l</w:t>
      </w:r>
      <w:r w:rsidRPr="00CA3DE9">
        <w:rPr>
          <w:rFonts w:ascii="Times New Roman" w:hAnsi="Times New Roman"/>
          <w:vertAlign w:val="subscript"/>
        </w:rPr>
        <w:t>0</w:t>
      </w:r>
      <w:r w:rsidRPr="00CA3DE9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楷体" w:hAnsi="Times New Roman"/>
        </w:rPr>
        <w:t>振动的周期为</w:t>
      </w:r>
      <w:r w:rsidRPr="00CA3DE9">
        <w:rPr>
          <w:rFonts w:ascii="Times New Roman" w:hAnsi="Times New Roman"/>
          <w:i/>
        </w:rPr>
        <w:t>T</w:t>
      </w:r>
      <w:r w:rsidRPr="00CA3DE9">
        <w:rPr>
          <w:rFonts w:ascii="Times New Roman" w:hAnsi="Times New Roman"/>
          <w:vertAlign w:val="subscript"/>
        </w:rPr>
        <w:t>1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2π</w:t>
      </w:r>
      <w:r w:rsidRPr="00CA3DE9">
        <w:rPr>
          <w:rFonts w:ascii="Times New Roman" w:hAnsi="Times New Roman" w:hint="eastAsia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CA3DE9">
        <w:rPr>
          <w:rFonts w:ascii="Times New Roman" w:hAnsi="Times New Roman"/>
        </w:rPr>
        <w:t>＝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楷体" w:hAnsi="Times New Roman"/>
        </w:rPr>
        <w:t>(</w:t>
      </w:r>
      <w:r w:rsidRPr="00CA3DE9">
        <w:rPr>
          <w:rFonts w:ascii="Times New Roman" w:hAnsi="Times New Roman"/>
        </w:rPr>
        <w:t>2</w:t>
      </w:r>
      <w:r w:rsidRPr="00CA3DE9">
        <w:rPr>
          <w:rFonts w:ascii="Times New Roman" w:eastAsia="楷体" w:hAnsi="Times New Roman"/>
        </w:rPr>
        <w:t>)</w:t>
      </w:r>
      <w:r w:rsidRPr="00CA3DE9">
        <w:rPr>
          <w:rFonts w:ascii="Times New Roman" w:eastAsia="楷体" w:hAnsi="Times New Roman"/>
        </w:rPr>
        <w:t>根据题意可知，若小球以</w:t>
      </w:r>
      <w:r w:rsidRPr="00CA3DE9">
        <w:rPr>
          <w:rFonts w:ascii="Times New Roman" w:hAnsi="Times New Roman"/>
          <w:i/>
        </w:rPr>
        <w:t>O</w:t>
      </w:r>
      <w:r w:rsidRPr="00CA3DE9">
        <w:rPr>
          <w:rFonts w:ascii="Times New Roman" w:eastAsia="楷体" w:hAnsi="Times New Roman"/>
        </w:rPr>
        <w:t>为圆心做简谐运动，摆长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hAnsi="Times New Roman"/>
          <w:i/>
        </w:rPr>
        <w:t>l'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  <w:i/>
        </w:rPr>
        <w:t>l</w:t>
      </w:r>
      <w:r w:rsidRPr="00CA3DE9">
        <w:rPr>
          <w:rFonts w:ascii="Times New Roman" w:hAnsi="Times New Roman"/>
          <w:vertAlign w:val="subscript"/>
        </w:rPr>
        <w:t>0</w:t>
      </w:r>
      <w:r w:rsidRPr="00CA3DE9">
        <w:rPr>
          <w:rFonts w:ascii="Times New Roman" w:hAnsi="Times New Roman"/>
        </w:rPr>
        <w:t>＋</w:t>
      </w:r>
      <w:r w:rsidRPr="00CA3DE9">
        <w:rPr>
          <w:rFonts w:ascii="Times New Roman" w:hAnsi="Times New Roman"/>
          <w:i/>
        </w:rPr>
        <w:t>l</w:t>
      </w:r>
      <w:r w:rsidRPr="00CA3DE9">
        <w:rPr>
          <w:rFonts w:ascii="Times New Roman" w:hAnsi="Times New Roman"/>
          <w:vertAlign w:val="subscript"/>
        </w:rPr>
        <w:t>0</w:t>
      </w:r>
      <w:r w:rsidRPr="00CA3DE9">
        <w:rPr>
          <w:rFonts w:ascii="Times New Roman" w:hAnsi="Times New Roman"/>
        </w:rPr>
        <w:t>sin</w:t>
      </w:r>
      <w:r w:rsidRPr="00CA3DE9">
        <w:rPr>
          <w:rFonts w:ascii="Times New Roman" w:eastAsia="楷体" w:hAnsi="Times New Roman"/>
        </w:rPr>
        <w:t xml:space="preserve"> </w:t>
      </w:r>
      <w:r w:rsidRPr="00CA3DE9">
        <w:rPr>
          <w:rFonts w:ascii="Times New Roman" w:hAnsi="Times New Roman"/>
          <w:i/>
        </w:rPr>
        <w:t>α</w:t>
      </w:r>
      <w:r w:rsidRPr="00CA3DE9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楷体" w:hAnsi="Times New Roman"/>
        </w:rPr>
        <w:t>振动周期为</w:t>
      </w:r>
      <w:r w:rsidRPr="00CA3DE9">
        <w:rPr>
          <w:rFonts w:ascii="Times New Roman" w:hAnsi="Times New Roman"/>
          <w:i/>
        </w:rPr>
        <w:t>T</w:t>
      </w:r>
      <w:r w:rsidRPr="00CA3DE9">
        <w:rPr>
          <w:rFonts w:ascii="Times New Roman" w:hAnsi="Times New Roman"/>
          <w:vertAlign w:val="subscript"/>
        </w:rPr>
        <w:t>2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CA3DE9">
        <w:rPr>
          <w:rFonts w:ascii="Times New Roman" w:hAnsi="Times New Roman" w:hint="eastAsia"/>
        </w:rPr>
        <w:t>。</w:t>
      </w:r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黑体" w:hAnsi="Times New Roman"/>
        </w:rPr>
        <w:t>拓展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hAnsi="Times New Roman"/>
        </w:rPr>
        <w:t>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CA3DE9" w:rsidRPr="00CA3DE9" w:rsidRDefault="00CA3DE9" w:rsidP="00CA3DE9">
      <w:pPr>
        <w:spacing w:line="360" w:lineRule="auto"/>
        <w:rPr>
          <w:rFonts w:ascii="Times New Roman" w:hAnsi="Times New Roman"/>
        </w:rPr>
      </w:pPr>
      <w:r w:rsidRPr="00CA3DE9">
        <w:rPr>
          <w:rFonts w:ascii="Times New Roman" w:eastAsia="黑体" w:hAnsi="Times New Roman"/>
        </w:rPr>
        <w:t>解析</w:t>
      </w:r>
      <w:r w:rsidRPr="00CA3DE9">
        <w:rPr>
          <w:rFonts w:ascii="Times New Roman" w:hAnsi="Times New Roman"/>
        </w:rPr>
        <w:t xml:space="preserve">　</w:t>
      </w:r>
      <w:r w:rsidRPr="00CA3DE9">
        <w:rPr>
          <w:rFonts w:ascii="Times New Roman" w:eastAsia="楷体" w:hAnsi="Times New Roman"/>
        </w:rPr>
        <w:t>电场和重力场合成后等效重力加速度</w:t>
      </w:r>
      <w:r w:rsidRPr="00CA3DE9">
        <w:rPr>
          <w:rFonts w:ascii="Times New Roman" w:hAnsi="Times New Roman"/>
          <w:i/>
        </w:rPr>
        <w:t>g'</w:t>
      </w:r>
      <w:r w:rsidRPr="00CA3DE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2</w:t>
      </w:r>
      <w:r w:rsidRPr="00CA3DE9">
        <w:rPr>
          <w:rFonts w:ascii="Times New Roman" w:hAnsi="Times New Roman"/>
          <w:i/>
        </w:rPr>
        <w:t>g</w:t>
      </w:r>
      <w:r w:rsidRPr="00CA3DE9">
        <w:rPr>
          <w:rFonts w:ascii="Times New Roman" w:eastAsia="楷体" w:hAnsi="Times New Roman"/>
        </w:rPr>
        <w:t>，则周期</w:t>
      </w:r>
      <w:r w:rsidRPr="00CA3DE9">
        <w:rPr>
          <w:rFonts w:ascii="Times New Roman" w:hAnsi="Times New Roman"/>
          <w:i/>
        </w:rPr>
        <w:t>T</w:t>
      </w:r>
      <w:r w:rsidRPr="00CA3DE9">
        <w:rPr>
          <w:rFonts w:ascii="Times New Roman" w:hAnsi="Times New Roman"/>
          <w:vertAlign w:val="subscript"/>
        </w:rPr>
        <w:t>3</w:t>
      </w:r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CA3DE9">
        <w:rPr>
          <w:rFonts w:ascii="Times New Roman" w:hAnsi="Times New Roman"/>
        </w:rPr>
        <w:t>＝</w:t>
      </w:r>
      <w:r w:rsidRPr="00CA3DE9">
        <w:rPr>
          <w:rFonts w:ascii="Times New Roman" w:hAnsi="Times New Roman"/>
        </w:rPr>
        <w:t>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CA3DE9">
        <w:rPr>
          <w:rFonts w:ascii="Times New Roman" w:eastAsia="楷体" w:hAnsi="Times New Roman"/>
        </w:rPr>
        <w:t>。</w:t>
      </w:r>
    </w:p>
    <w:p w:rsidR="00CA3DE9" w:rsidRPr="00CA3DE9" w:rsidRDefault="00CA3DE9" w:rsidP="00B813A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sectPr w:rsidR="00CA3DE9" w:rsidRPr="00CA3DE9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3C1" w:rsidRDefault="009133C1" w:rsidP="006C537E">
      <w:pPr>
        <w:pStyle w:val="a3"/>
      </w:pPr>
      <w:r>
        <w:separator/>
      </w:r>
    </w:p>
  </w:endnote>
  <w:endnote w:type="continuationSeparator" w:id="0">
    <w:p w:rsidR="009133C1" w:rsidRDefault="009133C1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3C1" w:rsidRDefault="009133C1">
      <w:pPr>
        <w:pStyle w:val="a3"/>
      </w:pPr>
      <w:r>
        <w:separator/>
      </w:r>
    </w:p>
  </w:footnote>
  <w:footnote w:type="continuationSeparator" w:id="0">
    <w:p w:rsidR="009133C1" w:rsidRDefault="009133C1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2.75pt;height:8.2pt;visibility:visibl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1F5C"/>
    <w:rsid w:val="000120E3"/>
    <w:rsid w:val="00043C97"/>
    <w:rsid w:val="00051636"/>
    <w:rsid w:val="0006373F"/>
    <w:rsid w:val="00075369"/>
    <w:rsid w:val="000B623B"/>
    <w:rsid w:val="000E40CF"/>
    <w:rsid w:val="001302C8"/>
    <w:rsid w:val="0013235C"/>
    <w:rsid w:val="00152ED9"/>
    <w:rsid w:val="00196CA1"/>
    <w:rsid w:val="001C5ADF"/>
    <w:rsid w:val="002068E6"/>
    <w:rsid w:val="00292EDB"/>
    <w:rsid w:val="00326389"/>
    <w:rsid w:val="00327CDE"/>
    <w:rsid w:val="00391EE7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953E1"/>
    <w:rsid w:val="005B0CFB"/>
    <w:rsid w:val="005F127C"/>
    <w:rsid w:val="00602F1B"/>
    <w:rsid w:val="00611096"/>
    <w:rsid w:val="006C3338"/>
    <w:rsid w:val="006C537E"/>
    <w:rsid w:val="006E28A5"/>
    <w:rsid w:val="00720332"/>
    <w:rsid w:val="0081363D"/>
    <w:rsid w:val="00843D10"/>
    <w:rsid w:val="00846D4B"/>
    <w:rsid w:val="008B3DDC"/>
    <w:rsid w:val="009133C1"/>
    <w:rsid w:val="009217BC"/>
    <w:rsid w:val="00923F18"/>
    <w:rsid w:val="00950ED2"/>
    <w:rsid w:val="00960619"/>
    <w:rsid w:val="00971BFB"/>
    <w:rsid w:val="00994F33"/>
    <w:rsid w:val="009D7281"/>
    <w:rsid w:val="009F4C47"/>
    <w:rsid w:val="00A33F40"/>
    <w:rsid w:val="00AB315B"/>
    <w:rsid w:val="00AC4D98"/>
    <w:rsid w:val="00B308B8"/>
    <w:rsid w:val="00B813AB"/>
    <w:rsid w:val="00B82B68"/>
    <w:rsid w:val="00BA1E36"/>
    <w:rsid w:val="00BF17CB"/>
    <w:rsid w:val="00C44E2D"/>
    <w:rsid w:val="00C47140"/>
    <w:rsid w:val="00C6302E"/>
    <w:rsid w:val="00C82289"/>
    <w:rsid w:val="00C93E3A"/>
    <w:rsid w:val="00CA3DE9"/>
    <w:rsid w:val="00CB1D13"/>
    <w:rsid w:val="00D01193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D1ED6"/>
    <w:rsid w:val="00F043AD"/>
    <w:rsid w:val="00F2499B"/>
    <w:rsid w:val="00F778D1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9FD2CEE-2452-49CE-9D00-DE716A2C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4D98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AC4D98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2025-04-29T01:23:00Z</dcterms:created>
  <dcterms:modified xsi:type="dcterms:W3CDTF">2025-04-29T02:37:00Z</dcterms:modified>
</cp:coreProperties>
</file>